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705B">
      <w:pPr>
        <w:spacing w:line="0" w:lineRule="atLeast"/>
        <w:jc w:val="center"/>
        <w:rPr>
          <w:rFonts w:hint="eastAsia" w:ascii="仿宋" w:hAnsi="仿宋" w:eastAsia="仿宋"/>
          <w:b/>
          <w:bCs/>
          <w:color w:val="000000" w:themeColor="text1"/>
          <w:sz w:val="48"/>
          <w:szCs w:val="48"/>
          <w:lang w:val="en-US" w:eastAsia="zh-CN"/>
          <w14:textFill>
            <w14:solidFill>
              <w14:schemeClr w14:val="tx1"/>
            </w14:solidFill>
          </w14:textFill>
        </w:rPr>
      </w:pPr>
      <w:r>
        <w:rPr>
          <w:rFonts w:hint="eastAsia" w:ascii="仿宋" w:hAnsi="仿宋" w:eastAsia="仿宋"/>
          <w:b/>
          <w:bCs/>
          <w:color w:val="000000" w:themeColor="text1"/>
          <w:sz w:val="48"/>
          <w:szCs w:val="48"/>
          <w:lang w:val="en-US" w:eastAsia="zh-CN"/>
          <w14:textFill>
            <w14:solidFill>
              <w14:schemeClr w14:val="tx1"/>
            </w14:solidFill>
          </w14:textFill>
        </w:rPr>
        <w:t>蚌埠市妇幼保健院社会组织参与开展消除艾梅乙母婴传播相关工作采购项目</w:t>
      </w:r>
    </w:p>
    <w:p w14:paraId="41C9589E">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p>
    <w:p w14:paraId="0A20A474">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p>
    <w:p w14:paraId="7F40FA85">
      <w:pPr>
        <w:numPr>
          <w:ilvl w:val="0"/>
          <w:numId w:val="0"/>
        </w:numPr>
        <w:jc w:val="center"/>
        <w:rPr>
          <w:rFonts w:hint="eastAsia" w:ascii="仿宋" w:hAnsi="仿宋" w:eastAsia="仿宋"/>
          <w:b/>
          <w:bCs/>
          <w:color w:val="000000" w:themeColor="text1"/>
          <w:sz w:val="52"/>
          <w:szCs w:val="52"/>
          <w:lang w:val="en-US" w:eastAsia="zh-CN"/>
          <w14:textFill>
            <w14:solidFill>
              <w14:schemeClr w14:val="tx1"/>
            </w14:solidFill>
          </w14:textFill>
        </w:rPr>
      </w:pPr>
      <w:r>
        <w:rPr>
          <w:rFonts w:hint="eastAsia" w:ascii="仿宋" w:hAnsi="仿宋" w:eastAsia="仿宋"/>
          <w:b/>
          <w:bCs/>
          <w:color w:val="000000" w:themeColor="text1"/>
          <w:sz w:val="52"/>
          <w:szCs w:val="52"/>
          <w:lang w:val="en-US" w:eastAsia="zh-CN"/>
          <w14:textFill>
            <w14:solidFill>
              <w14:schemeClr w14:val="tx1"/>
            </w14:solidFill>
          </w14:textFill>
        </w:rPr>
        <w:t>采购文件</w:t>
      </w:r>
    </w:p>
    <w:p w14:paraId="35043F93">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r>
        <w:rPr>
          <w:rFonts w:ascii="宋体" w:hAnsi="宋体" w:eastAsia="宋体" w:cs="宋体"/>
          <w:sz w:val="24"/>
          <w:szCs w:val="24"/>
        </w:rPr>
        <w:drawing>
          <wp:inline distT="0" distB="0" distL="114300" distR="114300">
            <wp:extent cx="2940685" cy="293624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2940685" cy="2936240"/>
                    </a:xfrm>
                    <a:prstGeom prst="rect">
                      <a:avLst/>
                    </a:prstGeom>
                    <a:noFill/>
                    <a:ln w="9525">
                      <a:noFill/>
                    </a:ln>
                  </pic:spPr>
                </pic:pic>
              </a:graphicData>
            </a:graphic>
          </wp:inline>
        </w:drawing>
      </w:r>
    </w:p>
    <w:p w14:paraId="61A329A4">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p>
    <w:p w14:paraId="39669730">
      <w:pPr>
        <w:numPr>
          <w:ilvl w:val="0"/>
          <w:numId w:val="0"/>
        </w:numPr>
        <w:jc w:val="center"/>
        <w:rPr>
          <w:rFonts w:hint="eastAsia" w:ascii="仿宋" w:hAnsi="仿宋" w:eastAsia="仿宋"/>
          <w:b/>
          <w:bCs/>
          <w:color w:val="000000" w:themeColor="text1"/>
          <w:sz w:val="44"/>
          <w:szCs w:val="44"/>
          <w:lang w:val="en-US" w:eastAsia="zh-CN"/>
          <w14:textFill>
            <w14:solidFill>
              <w14:schemeClr w14:val="tx1"/>
            </w14:solidFill>
          </w14:textFill>
        </w:rPr>
      </w:pPr>
    </w:p>
    <w:p w14:paraId="45BF810D">
      <w:pPr>
        <w:pStyle w:val="35"/>
        <w:widowControl/>
        <w:jc w:val="left"/>
        <w:rPr>
          <w:rFonts w:hint="eastAsia" w:ascii="宋体" w:hAnsi="宋体" w:eastAsia="宋体" w:cs="宋体"/>
          <w:sz w:val="30"/>
          <w:szCs w:val="30"/>
          <w:lang w:eastAsia="zh-CN"/>
        </w:rPr>
      </w:pPr>
    </w:p>
    <w:p w14:paraId="691D0A39">
      <w:pPr>
        <w:pStyle w:val="35"/>
        <w:widowControl/>
        <w:jc w:val="left"/>
        <w:rPr>
          <w:rFonts w:hint="eastAsia" w:ascii="宋体" w:hAnsi="宋体" w:eastAsia="宋体" w:cs="宋体"/>
          <w:sz w:val="30"/>
          <w:szCs w:val="30"/>
          <w:lang w:eastAsia="zh-CN"/>
        </w:rPr>
      </w:pPr>
    </w:p>
    <w:p w14:paraId="641F65CA">
      <w:pPr>
        <w:pStyle w:val="35"/>
        <w:widowControl/>
        <w:jc w:val="center"/>
        <w:rPr>
          <w:rFonts w:hint="eastAsia" w:ascii="宋体" w:hAnsi="宋体" w:eastAsia="宋体" w:cs="宋体"/>
          <w:sz w:val="30"/>
          <w:szCs w:val="30"/>
          <w:lang w:val="en-US"/>
        </w:rPr>
      </w:pPr>
      <w:r>
        <w:rPr>
          <w:rFonts w:hint="eastAsia" w:ascii="宋体" w:hAnsi="宋体" w:eastAsia="宋体" w:cs="宋体"/>
          <w:sz w:val="30"/>
          <w:szCs w:val="30"/>
          <w:lang w:eastAsia="zh-CN"/>
        </w:rPr>
        <w:t>采</w:t>
      </w:r>
      <w:r>
        <w:rPr>
          <w:rFonts w:hint="eastAsia" w:ascii="宋体" w:hAnsi="宋体" w:eastAsia="宋体" w:cs="宋体"/>
          <w:sz w:val="30"/>
          <w:szCs w:val="30"/>
          <w:lang w:val="en-US"/>
        </w:rPr>
        <w:t xml:space="preserve">  </w:t>
      </w:r>
      <w:r>
        <w:rPr>
          <w:rFonts w:hint="eastAsia" w:ascii="宋体" w:hAnsi="宋体" w:eastAsia="宋体" w:cs="宋体"/>
          <w:sz w:val="30"/>
          <w:szCs w:val="30"/>
          <w:lang w:eastAsia="zh-CN"/>
        </w:rPr>
        <w:t>购</w:t>
      </w:r>
      <w:r>
        <w:rPr>
          <w:rFonts w:hint="eastAsia" w:ascii="宋体" w:hAnsi="宋体" w:eastAsia="宋体" w:cs="宋体"/>
          <w:sz w:val="30"/>
          <w:szCs w:val="30"/>
          <w:lang w:val="en-US"/>
        </w:rPr>
        <w:t xml:space="preserve">  </w:t>
      </w:r>
      <w:r>
        <w:rPr>
          <w:rFonts w:hint="eastAsia" w:ascii="宋体" w:hAnsi="宋体" w:eastAsia="宋体" w:cs="宋体"/>
          <w:sz w:val="30"/>
          <w:szCs w:val="30"/>
          <w:lang w:eastAsia="zh-CN"/>
        </w:rPr>
        <w:t>人：蚌埠市妇幼保健院</w:t>
      </w:r>
    </w:p>
    <w:p w14:paraId="25222896">
      <w:pPr>
        <w:pStyle w:val="35"/>
        <w:widowControl/>
        <w:jc w:val="center"/>
        <w:rPr>
          <w:rFonts w:hint="eastAsia" w:ascii="宋体" w:hAnsi="宋体" w:eastAsia="宋体" w:cs="宋体"/>
          <w:sz w:val="30"/>
          <w:szCs w:val="30"/>
          <w:lang w:val="en-US"/>
        </w:rPr>
      </w:pPr>
      <w:r>
        <w:rPr>
          <w:rFonts w:hint="eastAsia" w:ascii="宋体" w:hAnsi="宋体" w:eastAsia="宋体" w:cs="宋体"/>
          <w:sz w:val="30"/>
          <w:szCs w:val="30"/>
          <w:lang w:eastAsia="zh-CN"/>
        </w:rPr>
        <w:t>项 目 编 号：FYZ2026003</w:t>
      </w:r>
    </w:p>
    <w:p w14:paraId="31A8A16F">
      <w:pPr>
        <w:pStyle w:val="7"/>
        <w:widowControl/>
        <w:jc w:val="center"/>
        <w:rPr>
          <w:rFonts w:hint="eastAsia" w:ascii="宋体" w:hAnsi="宋体" w:eastAsia="宋体" w:cs="宋体"/>
          <w:sz w:val="30"/>
          <w:szCs w:val="30"/>
          <w:lang w:val="en-US"/>
        </w:rPr>
      </w:pPr>
      <w:r>
        <w:rPr>
          <w:rFonts w:hint="eastAsia" w:ascii="宋体" w:hAnsi="宋体" w:eastAsia="宋体" w:cs="宋体"/>
          <w:sz w:val="30"/>
          <w:szCs w:val="30"/>
          <w:lang w:val="en-US"/>
        </w:rPr>
        <w:t>202</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5</w:t>
      </w:r>
      <w:r>
        <w:rPr>
          <w:rFonts w:hint="eastAsia" w:ascii="宋体" w:hAnsi="宋体" w:eastAsia="宋体" w:cs="宋体"/>
          <w:sz w:val="30"/>
          <w:szCs w:val="30"/>
          <w:lang w:eastAsia="zh-CN"/>
        </w:rPr>
        <w:t>月</w:t>
      </w:r>
    </w:p>
    <w:p w14:paraId="4E20E167">
      <w:pPr>
        <w:spacing w:line="360" w:lineRule="auto"/>
        <w:rPr>
          <w:rFonts w:hint="eastAsia" w:ascii="宋体" w:hAnsi="宋体" w:eastAsia="宋体" w:cs="Times New Roman"/>
          <w:color w:val="000000"/>
          <w:kern w:val="2"/>
          <w:sz w:val="30"/>
          <w:szCs w:val="30"/>
          <w:lang w:val="en-US" w:eastAsia="zh-CN" w:bidi="ar"/>
        </w:rPr>
        <w:sectPr>
          <w:footerReference r:id="rId3" w:type="default"/>
          <w:pgSz w:w="11906" w:h="16838"/>
          <w:pgMar w:top="1440" w:right="1304" w:bottom="1361" w:left="1418" w:header="851" w:footer="992" w:gutter="0"/>
          <w:pgBorders w:offsetFrom="page">
            <w:top w:val="none" w:sz="0" w:space="0"/>
            <w:left w:val="none" w:sz="0" w:space="0"/>
            <w:bottom w:val="none" w:sz="0" w:space="0"/>
            <w:right w:val="none" w:sz="0" w:space="0"/>
          </w:pgBorders>
          <w:pgNumType w:fmt="decimal"/>
          <w:cols w:space="720" w:num="1"/>
          <w:docGrid w:type="linesAndChars" w:linePitch="312" w:charSpace="0"/>
        </w:sectPr>
      </w:pPr>
    </w:p>
    <w:sdt>
      <w:sdtPr>
        <w:rPr>
          <w:rFonts w:ascii="宋体" w:hAnsi="宋体" w:eastAsia="宋体" w:cstheme="minorBidi"/>
          <w:kern w:val="2"/>
          <w:sz w:val="21"/>
          <w:szCs w:val="22"/>
          <w:lang w:val="en-US" w:eastAsia="zh-CN" w:bidi="ar-SA"/>
        </w:rPr>
        <w:id w:val="147456152"/>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38C704A3">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5B8CBF2">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"1-3" \h \u </w:instrText>
          </w:r>
          <w:r>
            <w:rPr>
              <w:rFonts w:hint="eastAsia" w:ascii="黑体" w:hAnsi="黑体" w:eastAsia="黑体" w:cs="黑体"/>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_Toc23514 </w:instrText>
          </w:r>
          <w:r>
            <w:rPr>
              <w:rFonts w:hint="eastAsia" w:ascii="黑体" w:hAnsi="黑体" w:eastAsia="黑体" w:cs="黑体"/>
              <w:sz w:val="28"/>
              <w:szCs w:val="28"/>
            </w:rPr>
            <w:fldChar w:fldCharType="separate"/>
          </w:r>
          <w:r>
            <w:rPr>
              <w:rFonts w:hint="eastAsia" w:ascii="黑体" w:hAnsi="黑体" w:eastAsia="黑体" w:cs="黑体"/>
              <w:bCs/>
              <w:sz w:val="28"/>
              <w:szCs w:val="28"/>
              <w:lang w:val="en-US" w:eastAsia="zh-CN"/>
            </w:rPr>
            <w:t>第一章 采购公告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_Toc23514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4475FE0">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_Toc13204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第二章 供应商须知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_Toc13204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F6D7E2B">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_Toc7243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第三章 服务需求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_Toc7243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702C8D6">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_Toc18213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第四章 响应文件格式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_Toc18213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157E9F8">
          <w:pPr>
            <w:pStyle w:val="15"/>
            <w:tabs>
              <w:tab w:val="right" w:leader="dot" w:pos="8306"/>
            </w:tabs>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_Toc14729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第五章 评分办法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_Toc14729 \h </w:instrText>
          </w:r>
          <w:r>
            <w:rPr>
              <w:rFonts w:hint="eastAsia" w:ascii="黑体" w:hAnsi="黑体" w:eastAsia="黑体" w:cs="黑体"/>
              <w:sz w:val="28"/>
              <w:szCs w:val="28"/>
            </w:rPr>
            <w:fldChar w:fldCharType="separate"/>
          </w:r>
          <w:r>
            <w:rPr>
              <w:rFonts w:hint="eastAsia" w:ascii="黑体" w:hAnsi="黑体" w:eastAsia="黑体" w:cs="黑体"/>
              <w:sz w:val="28"/>
              <w:szCs w:val="28"/>
            </w:rPr>
            <w:t>22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095C359">
          <w:r>
            <w:rPr>
              <w:rFonts w:hint="eastAsia" w:ascii="黑体" w:hAnsi="黑体" w:eastAsia="黑体" w:cs="黑体"/>
              <w:sz w:val="28"/>
              <w:szCs w:val="28"/>
            </w:rPr>
            <w:fldChar w:fldCharType="end"/>
          </w:r>
        </w:p>
      </w:sdtContent>
    </w:sdt>
    <w:p w14:paraId="5C841B22"/>
    <w:p w14:paraId="4DC4AFF1">
      <w:pPr>
        <w:rPr>
          <w:rFonts w:hint="eastAsia" w:ascii="仿宋" w:hAnsi="仿宋" w:eastAsia="仿宋"/>
          <w:b/>
          <w:bCs/>
          <w:color w:val="000000" w:themeColor="text1"/>
          <w:sz w:val="44"/>
          <w:szCs w:val="44"/>
          <w:lang w:val="en-US" w:eastAsia="zh-CN"/>
          <w14:textFill>
            <w14:solidFill>
              <w14:schemeClr w14:val="tx1"/>
            </w14:solidFill>
          </w14:textFill>
        </w:rPr>
      </w:pPr>
      <w:bookmarkStart w:id="0" w:name="_Toc23514"/>
      <w:r>
        <w:rPr>
          <w:rFonts w:hint="eastAsia" w:ascii="仿宋" w:hAnsi="仿宋" w:eastAsia="仿宋"/>
          <w:b/>
          <w:bCs/>
          <w:color w:val="000000" w:themeColor="text1"/>
          <w:sz w:val="44"/>
          <w:szCs w:val="44"/>
          <w:lang w:val="en-US" w:eastAsia="zh-CN"/>
          <w14:textFill>
            <w14:solidFill>
              <w14:schemeClr w14:val="tx1"/>
            </w14:solidFill>
          </w14:textFill>
        </w:rPr>
        <w:br w:type="page"/>
      </w:r>
    </w:p>
    <w:p w14:paraId="19B7A754">
      <w:pPr>
        <w:pStyle w:val="2"/>
        <w:bidi w:val="0"/>
        <w:jc w:val="center"/>
        <w:rPr>
          <w:rFonts w:hint="eastAsia" w:ascii="仿宋" w:hAnsi="仿宋" w:eastAsia="仿宋"/>
          <w:b/>
          <w:bCs/>
          <w:color w:val="000000" w:themeColor="text1"/>
          <w:sz w:val="44"/>
          <w:szCs w:val="44"/>
          <w:lang w:val="en-US" w:eastAsia="zh-CN"/>
          <w14:textFill>
            <w14:solidFill>
              <w14:schemeClr w14:val="tx1"/>
            </w14:solidFill>
          </w14:textFill>
        </w:rPr>
      </w:pPr>
      <w:r>
        <w:rPr>
          <w:rFonts w:hint="eastAsia" w:ascii="仿宋" w:hAnsi="仿宋" w:eastAsia="仿宋"/>
          <w:b/>
          <w:bCs/>
          <w:color w:val="000000" w:themeColor="text1"/>
          <w:sz w:val="44"/>
          <w:szCs w:val="44"/>
          <w:lang w:val="en-US" w:eastAsia="zh-CN"/>
          <w14:textFill>
            <w14:solidFill>
              <w14:schemeClr w14:val="tx1"/>
            </w14:solidFill>
          </w14:textFill>
        </w:rPr>
        <w:t>第一章 采购公告</w:t>
      </w:r>
      <w:bookmarkEnd w:id="0"/>
    </w:p>
    <w:p w14:paraId="7CA0584C">
      <w:pPr>
        <w:ind w:left="0" w:leftChars="0" w:firstLine="0" w:firstLineChars="0"/>
        <w:jc w:val="center"/>
        <w:rPr>
          <w:rFonts w:hint="default" w:ascii="仿宋" w:hAnsi="仿宋" w:eastAsia="仿宋"/>
          <w:b/>
          <w:bCs/>
          <w:color w:val="auto"/>
          <w:sz w:val="36"/>
          <w:szCs w:val="36"/>
          <w:highlight w:val="none"/>
          <w:lang w:val="en-US" w:eastAsia="zh-CN"/>
        </w:rPr>
      </w:pPr>
      <w:r>
        <w:rPr>
          <w:rFonts w:hint="eastAsia" w:ascii="仿宋" w:hAnsi="仿宋" w:eastAsia="仿宋"/>
          <w:b/>
          <w:bCs/>
          <w:color w:val="auto"/>
          <w:sz w:val="36"/>
          <w:szCs w:val="36"/>
          <w:highlight w:val="none"/>
          <w:lang w:val="en-US" w:eastAsia="zh-CN"/>
        </w:rPr>
        <w:t>蚌埠市妇幼保健院社会组织参与开展消除艾梅乙母婴传播相关工作采购项目采购公告</w:t>
      </w:r>
    </w:p>
    <w:p w14:paraId="6741C83B">
      <w:pPr>
        <w:ind w:firstLine="560" w:firstLineChars="200"/>
        <w:jc w:val="both"/>
        <w:rPr>
          <w:rFonts w:hint="eastAsia" w:ascii="仿宋" w:hAnsi="仿宋" w:eastAsia="仿宋"/>
          <w:color w:val="auto"/>
          <w:sz w:val="28"/>
          <w:szCs w:val="28"/>
          <w:highlight w:val="none"/>
          <w:lang w:val="en-US" w:eastAsia="zh-CN"/>
        </w:rPr>
      </w:pPr>
    </w:p>
    <w:p w14:paraId="6CE2226A">
      <w:pPr>
        <w:spacing w:line="240" w:lineRule="auto"/>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auto"/>
          <w:sz w:val="28"/>
          <w:szCs w:val="28"/>
          <w:highlight w:val="none"/>
          <w:lang w:val="en-US" w:eastAsia="zh-CN"/>
        </w:rPr>
        <w:t>蚌埠市妇幼保健院社会组织参与开展消除艾梅乙母婴传播相关工作采购项目(FYZ2026003)现进行第二次询比采购，</w:t>
      </w:r>
      <w:r>
        <w:rPr>
          <w:rFonts w:hint="eastAsia" w:ascii="仿宋" w:hAnsi="仿宋" w:eastAsia="仿宋"/>
          <w:color w:val="000000" w:themeColor="text1"/>
          <w:sz w:val="28"/>
          <w:szCs w:val="28"/>
          <w:lang w:val="en-US" w:eastAsia="zh-CN"/>
          <w14:textFill>
            <w14:solidFill>
              <w14:schemeClr w14:val="tx1"/>
            </w14:solidFill>
          </w14:textFill>
        </w:rPr>
        <w:t>欢迎符合条件的供应商积极参与。</w:t>
      </w:r>
    </w:p>
    <w:p w14:paraId="540C5754">
      <w:pPr>
        <w:numPr>
          <w:ilvl w:val="0"/>
          <w:numId w:val="0"/>
        </w:numPr>
        <w:spacing w:line="240" w:lineRule="auto"/>
        <w:jc w:val="both"/>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一、项目基本情况：</w:t>
      </w:r>
    </w:p>
    <w:p w14:paraId="3037D333">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项目编号：FYZ2026003</w:t>
      </w:r>
    </w:p>
    <w:p w14:paraId="3464436D">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项目名称：蚌埠市妇幼保健院社会组织参与开展消除艾梅乙母婴传播相关工作采购项目</w:t>
      </w:r>
    </w:p>
    <w:p w14:paraId="5D6DCF14">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采购方式：询比</w:t>
      </w:r>
    </w:p>
    <w:p w14:paraId="4AFAB8BE">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预算金额：3万元</w:t>
      </w:r>
    </w:p>
    <w:p w14:paraId="1B48D3A4">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最高限价：3万元</w:t>
      </w:r>
    </w:p>
    <w:p w14:paraId="14880E4A">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评标方法：综合评分法，具体评分细则详见本公告附件。</w:t>
      </w:r>
    </w:p>
    <w:p w14:paraId="60884C08">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合同履行期限：自合同签订之日起1年。服务期满经考核合格、年度预算能保障且双方同意，可续签下一年合同，最多续签2年。</w:t>
      </w:r>
    </w:p>
    <w:p w14:paraId="553EB76F">
      <w:pPr>
        <w:spacing w:line="240" w:lineRule="auto"/>
        <w:ind w:firstLine="560" w:firstLineChars="200"/>
        <w:jc w:val="both"/>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本项目不接受联合体投标。不允许转包、违法分包。</w:t>
      </w:r>
    </w:p>
    <w:p w14:paraId="24EF516A">
      <w:pPr>
        <w:numPr>
          <w:ilvl w:val="0"/>
          <w:numId w:val="0"/>
        </w:numPr>
        <w:spacing w:before="120" w:after="120" w:line="240" w:lineRule="auto"/>
        <w:ind w:left="562" w:hanging="562" w:hangingChars="200"/>
        <w:jc w:val="left"/>
        <w:rPr>
          <w:rFonts w:hint="default"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bCs/>
          <w:color w:val="000000" w:themeColor="text1"/>
          <w:kern w:val="2"/>
          <w:sz w:val="28"/>
          <w:szCs w:val="28"/>
          <w:lang w:val="en-US" w:eastAsia="zh-CN" w:bidi="ar-SA"/>
          <w14:textFill>
            <w14:solidFill>
              <w14:schemeClr w14:val="tx1"/>
            </w14:solidFill>
          </w14:textFill>
        </w:rPr>
        <w:t>二、供应商资格要求</w:t>
      </w: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br w:type="textWrapping"/>
      </w: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1.满足以下规定：</w:t>
      </w:r>
    </w:p>
    <w:p w14:paraId="698802A4">
      <w:pPr>
        <w:numPr>
          <w:ilvl w:val="0"/>
          <w:numId w:val="0"/>
        </w:numPr>
        <w:spacing w:before="120" w:after="120" w:line="24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（1）具有独立承担民事责任的能力；</w:t>
      </w:r>
    </w:p>
    <w:p w14:paraId="689AF2C0">
      <w:pPr>
        <w:numPr>
          <w:ilvl w:val="0"/>
          <w:numId w:val="0"/>
        </w:numPr>
        <w:spacing w:before="120" w:after="120" w:line="36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（2）具有良好的商业信誉和健全的财务会计制度；</w:t>
      </w:r>
    </w:p>
    <w:p w14:paraId="4D31CDA0">
      <w:pPr>
        <w:numPr>
          <w:ilvl w:val="0"/>
          <w:numId w:val="0"/>
        </w:numPr>
        <w:spacing w:before="120" w:after="120" w:line="36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（3）具有履行合同所必需的设备和专业技术能力；</w:t>
      </w:r>
    </w:p>
    <w:p w14:paraId="3F5D4832">
      <w:pPr>
        <w:numPr>
          <w:ilvl w:val="0"/>
          <w:numId w:val="0"/>
        </w:numPr>
        <w:spacing w:before="120" w:after="120" w:line="36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（4）有依法缴纳税收和社会保障资金的良好记录；</w:t>
      </w:r>
    </w:p>
    <w:p w14:paraId="234DBD3F">
      <w:pPr>
        <w:numPr>
          <w:ilvl w:val="0"/>
          <w:numId w:val="0"/>
        </w:numPr>
        <w:spacing w:before="120" w:after="120" w:line="36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（5）参加招投标活动前三年内，在经营活动中没有重大违法记录；</w:t>
      </w:r>
    </w:p>
    <w:p w14:paraId="0B878193">
      <w:pPr>
        <w:numPr>
          <w:ilvl w:val="0"/>
          <w:numId w:val="0"/>
        </w:numPr>
        <w:spacing w:before="120" w:after="120" w:line="360" w:lineRule="auto"/>
        <w:ind w:firstLine="560" w:firstLineChars="200"/>
        <w:jc w:val="left"/>
        <w:rPr>
          <w:sz w:val="28"/>
          <w:szCs w:val="28"/>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2、供应商必须具有独立法人资格，持有有效的营业执照。</w:t>
      </w:r>
    </w:p>
    <w:p w14:paraId="6B307D3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10" w:afterAutospacing="0" w:line="360" w:lineRule="auto"/>
        <w:ind w:left="0" w:right="0" w:firstLine="562"/>
        <w:rPr>
          <w:rFonts w:ascii="微软雅黑" w:hAnsi="微软雅黑" w:eastAsia="微软雅黑" w:cs="微软雅黑"/>
          <w:i w:val="0"/>
          <w:iCs w:val="0"/>
          <w:caps w:val="0"/>
          <w:spacing w:val="0"/>
          <w:sz w:val="28"/>
          <w:szCs w:val="28"/>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3、</w:t>
      </w:r>
      <w:r>
        <w:rPr>
          <w:rFonts w:ascii="仿宋" w:hAnsi="仿宋" w:eastAsia="仿宋" w:cs="仿宋"/>
          <w:i w:val="0"/>
          <w:iCs w:val="0"/>
          <w:caps w:val="0"/>
          <w:spacing w:val="0"/>
          <w:sz w:val="28"/>
          <w:szCs w:val="28"/>
          <w:shd w:val="clear" w:fill="FFFFFF"/>
        </w:rPr>
        <w:t>供应商存在以下不良信用记录情形之一的，不得推荐为成交候选人</w:t>
      </w:r>
      <w:r>
        <w:rPr>
          <w:rFonts w:hint="eastAsia" w:ascii="仿宋" w:hAnsi="仿宋" w:eastAsia="仿宋" w:cs="仿宋"/>
          <w:i w:val="0"/>
          <w:iCs w:val="0"/>
          <w:caps w:val="0"/>
          <w:spacing w:val="0"/>
          <w:sz w:val="28"/>
          <w:szCs w:val="28"/>
          <w:shd w:val="clear" w:fill="FFFFFF"/>
        </w:rPr>
        <w:t>:</w:t>
      </w:r>
    </w:p>
    <w:p w14:paraId="33DCDE8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10" w:afterAutospacing="0" w:line="240" w:lineRule="auto"/>
        <w:ind w:left="0" w:right="0" w:firstLine="562"/>
        <w:rPr>
          <w:rFonts w:hint="eastAsia" w:ascii="微软雅黑" w:hAnsi="微软雅黑" w:eastAsia="微软雅黑" w:cs="微软雅黑"/>
          <w:i w:val="0"/>
          <w:iCs w:val="0"/>
          <w:caps w:val="0"/>
          <w:spacing w:val="0"/>
          <w:sz w:val="28"/>
          <w:szCs w:val="28"/>
        </w:rPr>
      </w:pPr>
      <w:r>
        <w:rPr>
          <w:rFonts w:hint="eastAsia" w:ascii="仿宋" w:hAnsi="仿宋" w:eastAsia="仿宋" w:cs="仿宋"/>
          <w:i w:val="0"/>
          <w:iCs w:val="0"/>
          <w:caps w:val="0"/>
          <w:spacing w:val="0"/>
          <w:sz w:val="28"/>
          <w:szCs w:val="28"/>
          <w:shd w:val="clear" w:fill="FFFFFF"/>
        </w:rPr>
        <w:t>（1）被人民法院列入失信被执行人名单（以“中国执行信息公开网”（zxgk.court.gov.cn）查询为准）；</w:t>
      </w:r>
    </w:p>
    <w:p w14:paraId="76DA52C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10" w:afterAutospacing="0" w:line="240" w:lineRule="auto"/>
        <w:ind w:left="0" w:right="0" w:firstLine="562"/>
        <w:rPr>
          <w:rFonts w:hint="eastAsia" w:ascii="仿宋" w:hAnsi="仿宋" w:eastAsia="仿宋" w:cs="仿宋"/>
          <w:i w:val="0"/>
          <w:iCs w:val="0"/>
          <w:caps w:val="0"/>
          <w:spacing w:val="0"/>
          <w:sz w:val="28"/>
          <w:szCs w:val="28"/>
          <w:shd w:val="clear" w:fill="FFFFFF"/>
        </w:rPr>
      </w:pPr>
      <w:r>
        <w:rPr>
          <w:rFonts w:hint="eastAsia" w:ascii="仿宋" w:hAnsi="仿宋" w:eastAsia="仿宋" w:cs="仿宋"/>
          <w:i w:val="0"/>
          <w:iCs w:val="0"/>
          <w:caps w:val="0"/>
          <w:spacing w:val="0"/>
          <w:sz w:val="28"/>
          <w:szCs w:val="28"/>
          <w:shd w:val="clear" w:fill="FFFFFF"/>
        </w:rPr>
        <w:t>（2）被税务部门列入重大税收违法失信主体（以“信用中国”网站（www.creditchina.gov.cn）查询为准）；</w:t>
      </w:r>
    </w:p>
    <w:p w14:paraId="20F90C2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210" w:afterAutospacing="0" w:line="240" w:lineRule="auto"/>
        <w:ind w:left="0" w:right="0" w:firstLine="562"/>
        <w:rPr>
          <w:rFonts w:hint="eastAsia" w:ascii="仿宋" w:hAnsi="仿宋" w:eastAsia="仿宋" w:cs="仿宋"/>
          <w:i w:val="0"/>
          <w:iCs w:val="0"/>
          <w:caps w:val="0"/>
          <w:spacing w:val="0"/>
          <w:sz w:val="28"/>
          <w:szCs w:val="28"/>
          <w:shd w:val="clear" w:fill="FFFFFF"/>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（3）被依法设立的各级公共资源交易综合管理部门限制投标的，在限制期内不得参与本项目投标。</w:t>
      </w:r>
    </w:p>
    <w:p w14:paraId="38835DAA">
      <w:pPr>
        <w:numPr>
          <w:ilvl w:val="0"/>
          <w:numId w:val="0"/>
        </w:numPr>
        <w:spacing w:before="120" w:after="120" w:line="240" w:lineRule="auto"/>
        <w:ind w:firstLine="560" w:firstLineChars="200"/>
        <w:jc w:val="left"/>
        <w:rPr>
          <w:sz w:val="28"/>
          <w:szCs w:val="28"/>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以上“（1）（2）”提供网上查询结果，“（3）”提供承诺函。</w:t>
      </w:r>
    </w:p>
    <w:p w14:paraId="521121CB">
      <w:pPr>
        <w:numPr>
          <w:ilvl w:val="0"/>
          <w:numId w:val="0"/>
        </w:numPr>
        <w:spacing w:before="120" w:after="120" w:line="240" w:lineRule="auto"/>
        <w:ind w:firstLine="560" w:firstLineChars="200"/>
        <w:jc w:val="left"/>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4、供应商须具有履行合同所必需的专业技术能力，具备开展健康宣传、志愿者培训、社区活动、问卷调查等服务的经验和能力。</w:t>
      </w:r>
    </w:p>
    <w:p w14:paraId="41487237">
      <w:pPr>
        <w:numPr>
          <w:ilvl w:val="0"/>
          <w:numId w:val="0"/>
        </w:numPr>
        <w:spacing w:line="240" w:lineRule="auto"/>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三、报名时间</w:t>
      </w:r>
    </w:p>
    <w:p w14:paraId="618CFE8C">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1、本项目采取院内公开挂网，采用询比的方式。</w:t>
      </w:r>
    </w:p>
    <w:p w14:paraId="7144CC02">
      <w:pPr>
        <w:numPr>
          <w:ilvl w:val="0"/>
          <w:numId w:val="0"/>
        </w:numPr>
        <w:ind w:firstLine="560" w:firstLineChars="200"/>
        <w:jc w:val="both"/>
        <w:rPr>
          <w:rFonts w:hint="default" w:ascii="仿宋" w:hAnsi="仿宋" w:eastAsia="仿宋"/>
          <w:color w:val="000000" w:themeColor="text1"/>
          <w:sz w:val="28"/>
          <w:szCs w:val="28"/>
          <w:highlight w:val="yellow"/>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2、报名时间：2026年6月2日8:00至2026年6月4日17:00。</w:t>
      </w:r>
    </w:p>
    <w:p w14:paraId="2EFAA5E1">
      <w:pPr>
        <w:numPr>
          <w:ilvl w:val="0"/>
          <w:numId w:val="0"/>
        </w:numPr>
        <w:ind w:firstLine="560" w:firstLineChars="200"/>
        <w:jc w:val="both"/>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3、报名地点：蚌埠市妇幼保健院（升平街107号）七楼招标办（可电话报名），联系人：武婷嫣17755275100。</w:t>
      </w:r>
    </w:p>
    <w:p w14:paraId="55C06B07">
      <w:pPr>
        <w:numPr>
          <w:ilvl w:val="0"/>
          <w:numId w:val="0"/>
        </w:numPr>
        <w:jc w:val="both"/>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四、开标时间和地点</w:t>
      </w:r>
    </w:p>
    <w:p w14:paraId="1453D2AD">
      <w:pPr>
        <w:numPr>
          <w:ilvl w:val="0"/>
          <w:numId w:val="0"/>
        </w:numPr>
        <w:ind w:firstLine="560" w:firstLineChars="200"/>
        <w:jc w:val="both"/>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1、开标时间（投标文件截止时间）：2026年6月5日上午9:00。</w:t>
      </w:r>
    </w:p>
    <w:p w14:paraId="0AD8962F">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2、开标地点（</w:t>
      </w:r>
      <w:r>
        <w:rPr>
          <w:rFonts w:hint="eastAsia" w:ascii="仿宋" w:hAnsi="仿宋" w:eastAsia="仿宋"/>
          <w:color w:val="000000" w:themeColor="text1"/>
          <w:sz w:val="28"/>
          <w:szCs w:val="28"/>
          <w:highlight w:val="none"/>
          <w:lang w:val="en-US" w:eastAsia="zh-CN"/>
          <w14:textFill>
            <w14:solidFill>
              <w14:schemeClr w14:val="tx1"/>
            </w14:solidFill>
          </w14:textFill>
        </w:rPr>
        <w:t>提交地点</w:t>
      </w:r>
      <w:r>
        <w:rPr>
          <w:rFonts w:hint="eastAsia" w:ascii="仿宋" w:hAnsi="仿宋" w:eastAsia="仿宋"/>
          <w:color w:val="000000" w:themeColor="text1"/>
          <w:sz w:val="28"/>
          <w:szCs w:val="28"/>
          <w:lang w:val="en-US" w:eastAsia="zh-CN"/>
          <w14:textFill>
            <w14:solidFill>
              <w14:schemeClr w14:val="tx1"/>
            </w14:solidFill>
          </w14:textFill>
        </w:rPr>
        <w:t>）：蚌埠市妇幼保健院（升平街107号）八楼第二会议室。</w:t>
      </w:r>
    </w:p>
    <w:p w14:paraId="2EE0A9B8">
      <w:pPr>
        <w:numPr>
          <w:ilvl w:val="0"/>
          <w:numId w:val="0"/>
        </w:numPr>
        <w:spacing w:line="240" w:lineRule="auto"/>
        <w:ind w:firstLine="560" w:firstLineChars="200"/>
        <w:jc w:val="both"/>
        <w:rPr>
          <w:rFonts w:hint="eastAsia" w:ascii="仿宋" w:hAnsi="仿宋" w:eastAsia="仿宋"/>
          <w:color w:val="000000" w:themeColor="text1"/>
          <w:sz w:val="28"/>
          <w:szCs w:val="28"/>
          <w:highlight w:val="yellow"/>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供应商需于规定时间将提交响应文件送达指定地点，逾期不予接受。</w:t>
      </w:r>
    </w:p>
    <w:p w14:paraId="099890D9">
      <w:pPr>
        <w:numPr>
          <w:ilvl w:val="0"/>
          <w:numId w:val="0"/>
        </w:numPr>
        <w:ind w:firstLine="560" w:firstLineChars="200"/>
        <w:jc w:val="both"/>
        <w:rPr>
          <w:rFonts w:hint="default" w:ascii="仿宋" w:hAnsi="仿宋" w:eastAsia="仿宋"/>
          <w:color w:val="000000" w:themeColor="text1"/>
          <w:sz w:val="28"/>
          <w:szCs w:val="28"/>
          <w:lang w:val="en-US" w:eastAsia="zh-CN"/>
          <w14:textFill>
            <w14:solidFill>
              <w14:schemeClr w14:val="tx1"/>
            </w14:solidFill>
          </w14:textFill>
        </w:rPr>
      </w:pPr>
    </w:p>
    <w:p w14:paraId="03A654CC">
      <w:pPr>
        <w:numPr>
          <w:ilvl w:val="0"/>
          <w:numId w:val="0"/>
        </w:numPr>
        <w:spacing w:line="240" w:lineRule="auto"/>
        <w:jc w:val="both"/>
        <w:rPr>
          <w:rFonts w:hint="eastAsia" w:ascii="仿宋" w:hAnsi="仿宋" w:eastAsia="仿宋"/>
          <w:color w:val="000000" w:themeColor="text1"/>
          <w:sz w:val="28"/>
          <w:szCs w:val="28"/>
          <w:highlight w:val="yellow"/>
          <w:lang w:val="en-US" w:eastAsia="zh-CN"/>
          <w14:textFill>
            <w14:solidFill>
              <w14:schemeClr w14:val="tx1"/>
            </w14:solidFill>
          </w14:textFill>
        </w:rPr>
      </w:pPr>
    </w:p>
    <w:p w14:paraId="3C4A1AC7">
      <w:pPr>
        <w:numPr>
          <w:ilvl w:val="0"/>
          <w:numId w:val="0"/>
        </w:numPr>
        <w:spacing w:line="240" w:lineRule="auto"/>
        <w:jc w:val="righ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蚌埠市妇幼保健院</w:t>
      </w:r>
    </w:p>
    <w:p w14:paraId="3CF2614D">
      <w:pPr>
        <w:numPr>
          <w:ilvl w:val="0"/>
          <w:numId w:val="0"/>
        </w:numPr>
        <w:spacing w:line="240" w:lineRule="auto"/>
        <w:jc w:val="right"/>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2026年6月1日</w:t>
      </w:r>
    </w:p>
    <w:p w14:paraId="1D1A21A7">
      <w:pPr>
        <w:jc w:val="right"/>
        <w:rPr>
          <w:rFonts w:hint="eastAsia"/>
          <w:lang w:val="en-US" w:eastAsia="zh-CN"/>
        </w:rPr>
      </w:pPr>
      <w:r>
        <w:rPr>
          <w:rFonts w:hint="eastAsia" w:ascii="仿宋" w:hAnsi="仿宋" w:eastAsia="仿宋"/>
          <w:color w:val="000000" w:themeColor="text1"/>
          <w:sz w:val="28"/>
          <w:szCs w:val="28"/>
          <w:lang w:val="en-US" w:eastAsia="zh-CN"/>
          <w14:textFill>
            <w14:solidFill>
              <w14:schemeClr w14:val="tx1"/>
            </w14:solidFill>
          </w14:textFill>
        </w:rPr>
        <w:br w:type="page"/>
      </w:r>
    </w:p>
    <w:p w14:paraId="35218271">
      <w:pPr>
        <w:pStyle w:val="2"/>
        <w:bidi w:val="0"/>
        <w:jc w:val="center"/>
        <w:rPr>
          <w:rFonts w:hint="eastAsia"/>
          <w:lang w:val="en-US" w:eastAsia="zh-CN"/>
        </w:rPr>
      </w:pPr>
      <w:bookmarkStart w:id="1" w:name="_Toc13204"/>
      <w:r>
        <w:rPr>
          <w:rFonts w:hint="eastAsia"/>
          <w:lang w:val="en-US" w:eastAsia="zh-CN"/>
        </w:rPr>
        <w:t>第二章 供应商须知</w:t>
      </w:r>
      <w:bookmarkEnd w:id="1"/>
    </w:p>
    <w:p w14:paraId="3406CEBE">
      <w:pPr>
        <w:numPr>
          <w:ilvl w:val="0"/>
          <w:numId w:val="0"/>
        </w:numPr>
        <w:ind w:left="0" w:leftChars="0" w:firstLine="0" w:firstLineChars="0"/>
        <w:jc w:val="center"/>
        <w:rPr>
          <w:rFonts w:hint="default"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供应商须知前附表</w:t>
      </w:r>
    </w:p>
    <w:tbl>
      <w:tblPr>
        <w:tblStyle w:val="19"/>
        <w:tblW w:w="945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6751"/>
      </w:tblGrid>
      <w:tr w14:paraId="6000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BF47F47">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序号</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0B87722">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条款名称</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754D91B5">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内</w:t>
            </w:r>
            <w:r>
              <w:rPr>
                <w:rFonts w:hint="eastAsia" w:ascii="宋体" w:hAnsi="宋体" w:eastAsia="宋体" w:cs="宋体"/>
                <w:sz w:val="24"/>
                <w:szCs w:val="24"/>
                <w:lang w:val="en-US"/>
              </w:rPr>
              <w:t xml:space="preserve">  </w:t>
            </w:r>
            <w:r>
              <w:rPr>
                <w:rFonts w:hint="eastAsia" w:ascii="宋体" w:hAnsi="宋体" w:eastAsia="宋体" w:cs="宋体"/>
                <w:sz w:val="24"/>
                <w:szCs w:val="24"/>
              </w:rPr>
              <w:t>容</w:t>
            </w:r>
          </w:p>
        </w:tc>
      </w:tr>
      <w:tr w14:paraId="27E1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2DC9D33">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01</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305AA17">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报价要求</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76FE51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本项目只接受唯一投标报价。不接受选择性报价、不接受具有附加条件的报价。凡供应商递交两种及以上方案或者两种及以上投标报价的，其投标将被否决。</w:t>
            </w:r>
          </w:p>
        </w:tc>
      </w:tr>
      <w:tr w14:paraId="12DC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9FD4F33">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rPr>
              <w:t>02</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13EA71D">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付款方式</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2BDE2013">
            <w:pPr>
              <w:pStyle w:val="36"/>
              <w:widowControl/>
              <w:spacing w:line="360" w:lineRule="auto"/>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签订合同</w:t>
            </w:r>
            <w:r>
              <w:rPr>
                <w:rFonts w:hint="eastAsia" w:ascii="宋体" w:hAnsi="宋体" w:cs="宋体"/>
                <w:sz w:val="24"/>
                <w:szCs w:val="24"/>
                <w:lang w:val="en-US" w:eastAsia="zh-CN"/>
              </w:rPr>
              <w:t>后</w:t>
            </w:r>
            <w:r>
              <w:rPr>
                <w:rFonts w:hint="eastAsia" w:ascii="宋体" w:hAnsi="宋体" w:eastAsia="宋体" w:cs="宋体"/>
                <w:sz w:val="24"/>
                <w:szCs w:val="24"/>
                <w:lang w:val="en-US" w:eastAsia="zh-CN"/>
              </w:rPr>
              <w:t>一次性付款</w:t>
            </w:r>
          </w:p>
        </w:tc>
      </w:tr>
      <w:tr w14:paraId="0402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68950CF">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03</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55406D0">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1B830139">
            <w:pPr>
              <w:pStyle w:val="36"/>
              <w:widowControl/>
              <w:spacing w:line="360" w:lineRule="auto"/>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自合同签订之日起1年。服务期满经考核合格、年度预算能保障且双方同意，可续签下一年合同，最多续签2年。</w:t>
            </w:r>
          </w:p>
        </w:tc>
      </w:tr>
      <w:tr w14:paraId="1BD7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003FF40">
            <w:pPr>
              <w:pStyle w:val="36"/>
              <w:widowControl/>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0</w:t>
            </w:r>
            <w:r>
              <w:rPr>
                <w:rFonts w:hint="eastAsia" w:ascii="宋体" w:hAnsi="宋体" w:cs="宋体"/>
                <w:color w:val="000000"/>
                <w:sz w:val="24"/>
                <w:szCs w:val="24"/>
                <w:lang w:val="en-US" w:eastAsia="zh-CN"/>
              </w:rPr>
              <w:t>4</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C1A1E4C">
            <w:pPr>
              <w:pStyle w:val="36"/>
              <w:widowControl/>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服务地点</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75C4662E">
            <w:pPr>
              <w:pStyle w:val="36"/>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采购人指定地点</w:t>
            </w:r>
          </w:p>
        </w:tc>
      </w:tr>
      <w:tr w14:paraId="7C14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FA6522A">
            <w:pPr>
              <w:pStyle w:val="36"/>
              <w:widowControl/>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05</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6FB39">
            <w:pPr>
              <w:pStyle w:val="36"/>
              <w:widowControl/>
              <w:spacing w:line="360" w:lineRule="auto"/>
              <w:ind w:left="0" w:leftChars="0" w:right="0" w:rightChars="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rPr>
              <w:t>最高限价</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AF952">
            <w:pPr>
              <w:pStyle w:val="37"/>
              <w:widowControl/>
              <w:spacing w:before="110" w:beforeAutospacing="0" w:after="0" w:afterAutospacing="0" w:line="360" w:lineRule="auto"/>
              <w:ind w:left="0" w:leftChars="0" w:right="142" w:rightChars="0"/>
              <w:rPr>
                <w:rFonts w:hint="eastAsia" w:ascii="宋体" w:hAnsi="宋体" w:eastAsia="宋体" w:cs="宋体"/>
                <w:kern w:val="0"/>
                <w:sz w:val="24"/>
                <w:szCs w:val="22"/>
                <w:u w:val="single"/>
                <w:lang w:val="en-US" w:eastAsia="zh-CN" w:bidi="ar"/>
              </w:rPr>
            </w:pPr>
            <w:r>
              <w:rPr>
                <w:color w:val="000000"/>
                <w:sz w:val="24"/>
                <w:szCs w:val="22"/>
                <w:lang w:eastAsia="zh-CN"/>
              </w:rPr>
              <w:t>☑有，最高限价：</w:t>
            </w:r>
            <w:r>
              <w:rPr>
                <w:rFonts w:hint="eastAsia"/>
                <w:b/>
                <w:bCs/>
                <w:color w:val="000000"/>
                <w:sz w:val="24"/>
                <w:szCs w:val="22"/>
                <w:lang w:val="en-US" w:eastAsia="zh-CN"/>
              </w:rPr>
              <w:t>3万元</w:t>
            </w:r>
            <w:r>
              <w:rPr>
                <w:rFonts w:hint="eastAsia"/>
                <w:color w:val="000000"/>
                <w:sz w:val="24"/>
                <w:szCs w:val="22"/>
                <w:lang w:val="en-US" w:eastAsia="zh-CN"/>
              </w:rPr>
              <w:t xml:space="preserve">  </w:t>
            </w:r>
          </w:p>
        </w:tc>
      </w:tr>
      <w:tr w14:paraId="27DF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4A94B75">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06</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7A6EC4E">
            <w:pPr>
              <w:pStyle w:val="36"/>
              <w:widowControl/>
              <w:spacing w:line="360" w:lineRule="auto"/>
              <w:jc w:val="center"/>
              <w:rPr>
                <w:rFonts w:hint="eastAsia" w:ascii="宋体" w:hAnsi="宋体" w:eastAsia="宋体" w:cs="宋体"/>
                <w:color w:val="FF0000"/>
                <w:sz w:val="24"/>
                <w:szCs w:val="24"/>
                <w:lang w:val="en-US" w:eastAsia="zh-CN"/>
              </w:rPr>
            </w:pPr>
            <w:r>
              <w:rPr>
                <w:rFonts w:hint="eastAsia" w:ascii="宋体" w:hAnsi="宋体" w:cs="宋体"/>
                <w:sz w:val="24"/>
                <w:szCs w:val="24"/>
                <w:lang w:eastAsia="zh-CN"/>
              </w:rPr>
              <w:t>询价</w:t>
            </w:r>
            <w:r>
              <w:rPr>
                <w:rFonts w:hint="eastAsia" w:ascii="宋体" w:hAnsi="宋体" w:eastAsia="宋体" w:cs="宋体"/>
                <w:sz w:val="24"/>
                <w:szCs w:val="24"/>
              </w:rPr>
              <w:t>保证金</w:t>
            </w:r>
          </w:p>
        </w:tc>
        <w:tc>
          <w:tcPr>
            <w:tcW w:w="6751" w:type="dxa"/>
            <w:tcBorders>
              <w:top w:val="single" w:color="auto" w:sz="4" w:space="0"/>
              <w:left w:val="single" w:color="auto" w:sz="4" w:space="0"/>
              <w:bottom w:val="single" w:color="auto" w:sz="4" w:space="0"/>
              <w:right w:val="single" w:color="auto" w:sz="4" w:space="0"/>
            </w:tcBorders>
            <w:noWrap w:val="0"/>
            <w:vAlign w:val="center"/>
          </w:tcPr>
          <w:p w14:paraId="12720285">
            <w:pPr>
              <w:pStyle w:val="36"/>
              <w:widowControl/>
              <w:spacing w:line="360" w:lineRule="auto"/>
              <w:rPr>
                <w:rFonts w:hint="eastAsia" w:ascii="宋体" w:hAnsi="宋体" w:eastAsia="宋体" w:cs="宋体"/>
                <w:sz w:val="24"/>
                <w:szCs w:val="24"/>
                <w:lang w:val="en-US"/>
              </w:rPr>
            </w:pPr>
            <w:r>
              <w:rPr>
                <w:rFonts w:hint="eastAsia" w:ascii="宋体" w:hAnsi="宋体" w:eastAsia="宋体" w:cs="宋体"/>
                <w:sz w:val="24"/>
                <w:szCs w:val="24"/>
              </w:rPr>
              <w:t>本项目免收</w:t>
            </w:r>
            <w:r>
              <w:rPr>
                <w:rFonts w:hint="eastAsia" w:ascii="宋体" w:hAnsi="宋体" w:cs="宋体"/>
                <w:sz w:val="24"/>
                <w:szCs w:val="24"/>
                <w:lang w:eastAsia="zh-CN"/>
              </w:rPr>
              <w:t>询价</w:t>
            </w:r>
            <w:r>
              <w:rPr>
                <w:rFonts w:hint="eastAsia" w:ascii="宋体" w:hAnsi="宋体" w:eastAsia="宋体" w:cs="宋体"/>
                <w:sz w:val="24"/>
                <w:szCs w:val="24"/>
              </w:rPr>
              <w:t>保证金</w:t>
            </w:r>
            <w:r>
              <w:rPr>
                <w:rFonts w:hint="eastAsia" w:ascii="宋体" w:hAnsi="宋体" w:cs="宋体"/>
                <w:sz w:val="24"/>
                <w:szCs w:val="24"/>
                <w:lang w:eastAsia="zh-CN"/>
              </w:rPr>
              <w:t>。</w:t>
            </w:r>
          </w:p>
        </w:tc>
      </w:tr>
      <w:tr w14:paraId="4EE6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24D319F">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07</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292A0">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响应文件递交截止时间和地址</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238EF">
            <w:pPr>
              <w:pStyle w:val="36"/>
              <w:widowControl/>
              <w:spacing w:line="360" w:lineRule="auto"/>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响应文件递交截止时间：详见采购公告</w:t>
            </w:r>
          </w:p>
          <w:p w14:paraId="666A0CF2">
            <w:pPr>
              <w:pStyle w:val="36"/>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地址：蚌埠市妇幼保健院（升平街107号）八楼第二会议室</w:t>
            </w:r>
          </w:p>
        </w:tc>
      </w:tr>
      <w:tr w14:paraId="3931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53DA822">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08</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FFA83F">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评标方法</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040EB">
            <w:pPr>
              <w:pStyle w:val="36"/>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综合评分法</w:t>
            </w:r>
          </w:p>
        </w:tc>
      </w:tr>
      <w:tr w14:paraId="1A68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10C71AB">
            <w:pPr>
              <w:pStyle w:val="36"/>
              <w:widowControl/>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09</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646041">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b w:val="0"/>
                <w:sz w:val="24"/>
              </w:rPr>
              <w:t>推荐</w:t>
            </w:r>
            <w:r>
              <w:rPr>
                <w:rFonts w:hint="eastAsia" w:ascii="宋体" w:hAnsi="宋体" w:eastAsia="宋体"/>
                <w:b w:val="0"/>
                <w:sz w:val="24"/>
                <w:lang w:val="en-US" w:eastAsia="zh-CN"/>
              </w:rPr>
              <w:t>成交</w:t>
            </w:r>
            <w:r>
              <w:rPr>
                <w:rFonts w:ascii="宋体" w:hAnsi="宋体" w:eastAsia="宋体"/>
                <w:b w:val="0"/>
                <w:sz w:val="24"/>
              </w:rPr>
              <w:t>候选</w:t>
            </w:r>
            <w:r>
              <w:rPr>
                <w:rFonts w:hint="eastAsia" w:ascii="宋体" w:hAnsi="宋体" w:eastAsia="宋体"/>
                <w:b w:val="0"/>
                <w:sz w:val="24"/>
              </w:rPr>
              <w:t>人</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B9A8A">
            <w:pPr>
              <w:pStyle w:val="38"/>
              <w:widowControl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b w:val="0"/>
                <w:sz w:val="24"/>
              </w:rPr>
              <w:t>评</w:t>
            </w:r>
            <w:r>
              <w:rPr>
                <w:rFonts w:hint="eastAsia" w:ascii="宋体" w:hAnsi="宋体" w:eastAsia="宋体"/>
                <w:b w:val="0"/>
                <w:sz w:val="24"/>
                <w:lang w:val="en-US" w:eastAsia="zh-CN"/>
              </w:rPr>
              <w:t>审小组</w:t>
            </w:r>
            <w:r>
              <w:rPr>
                <w:rFonts w:hint="eastAsia" w:ascii="宋体" w:hAnsi="宋体" w:eastAsia="宋体"/>
                <w:b w:val="0"/>
                <w:sz w:val="24"/>
              </w:rPr>
              <w:t>推荐</w:t>
            </w:r>
            <w:r>
              <w:rPr>
                <w:rFonts w:hint="eastAsia" w:ascii="宋体" w:hAnsi="宋体" w:eastAsia="宋体"/>
                <w:b w:val="0"/>
                <w:sz w:val="24"/>
                <w:lang w:val="en-US" w:eastAsia="zh-CN"/>
              </w:rPr>
              <w:t>成交</w:t>
            </w:r>
            <w:r>
              <w:rPr>
                <w:rFonts w:ascii="宋体" w:hAnsi="宋体" w:eastAsia="宋体"/>
                <w:b w:val="0"/>
                <w:sz w:val="24"/>
              </w:rPr>
              <w:t>候选</w:t>
            </w:r>
            <w:r>
              <w:rPr>
                <w:rFonts w:hint="eastAsia" w:ascii="宋体" w:hAnsi="宋体" w:eastAsia="宋体"/>
                <w:b w:val="0"/>
                <w:sz w:val="24"/>
              </w:rPr>
              <w:t>人的</w:t>
            </w:r>
            <w:r>
              <w:rPr>
                <w:rFonts w:ascii="宋体" w:hAnsi="宋体" w:eastAsia="宋体"/>
                <w:b w:val="0"/>
                <w:sz w:val="24"/>
              </w:rPr>
              <w:t>数量</w:t>
            </w:r>
            <w:r>
              <w:rPr>
                <w:rFonts w:hint="eastAsia" w:ascii="宋体" w:hAnsi="宋体" w:eastAsia="宋体"/>
                <w:b w:val="0"/>
                <w:sz w:val="24"/>
                <w:lang w:eastAsia="zh-CN"/>
              </w:rPr>
              <w:t>：</w:t>
            </w:r>
            <w:r>
              <w:rPr>
                <w:rFonts w:hint="eastAsia" w:ascii="宋体" w:hAnsi="宋体" w:eastAsia="宋体"/>
                <w:b w:val="0"/>
                <w:sz w:val="24"/>
                <w:u w:val="single"/>
              </w:rPr>
              <w:t>3名</w:t>
            </w:r>
          </w:p>
        </w:tc>
      </w:tr>
      <w:tr w14:paraId="0A58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9691A9E">
            <w:pPr>
              <w:pStyle w:val="36"/>
              <w:widowControl/>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E17AE">
            <w:pPr>
              <w:pStyle w:val="38"/>
              <w:widowControl w:val="0"/>
              <w:spacing w:before="0" w:beforeAutospacing="0" w:after="0" w:afterAutospacing="0" w:line="360" w:lineRule="auto"/>
              <w:jc w:val="left"/>
              <w:rPr>
                <w:rFonts w:hint="eastAsia" w:ascii="宋体" w:hAnsi="宋体" w:eastAsia="宋体" w:cstheme="minorBidi"/>
                <w:b w:val="0"/>
                <w:bCs/>
                <w:kern w:val="0"/>
                <w:sz w:val="24"/>
                <w:szCs w:val="28"/>
                <w:lang w:val="en-US" w:eastAsia="zh-CN" w:bidi="ar-SA"/>
              </w:rPr>
            </w:pPr>
            <w:r>
              <w:rPr>
                <w:rFonts w:hint="eastAsia" w:ascii="宋体" w:hAnsi="宋体" w:eastAsia="宋体"/>
                <w:b w:val="0"/>
                <w:sz w:val="24"/>
              </w:rPr>
              <w:t>质疑函递交方式、接收部门、联系电话和通讯地址</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33DD87">
            <w:pPr>
              <w:pStyle w:val="38"/>
              <w:widowControl w:val="0"/>
              <w:spacing w:before="0" w:beforeAutospacing="0" w:after="0" w:afterAutospacing="0" w:line="360" w:lineRule="auto"/>
              <w:jc w:val="both"/>
              <w:rPr>
                <w:rFonts w:ascii="宋体" w:hAnsi="宋体" w:eastAsia="宋体"/>
                <w:b w:val="0"/>
                <w:sz w:val="24"/>
                <w:highlight w:val="yellow"/>
              </w:rPr>
            </w:pPr>
            <w:r>
              <w:rPr>
                <w:rFonts w:hint="eastAsia" w:ascii="宋体" w:hAnsi="宋体" w:eastAsia="宋体"/>
                <w:b w:val="0"/>
                <w:bCs w:val="0"/>
                <w:sz w:val="24"/>
              </w:rPr>
              <w:t>递交方式：</w:t>
            </w:r>
            <w:r>
              <w:rPr>
                <w:rFonts w:hint="eastAsia" w:ascii="宋体" w:hAnsi="宋体" w:eastAsia="宋体"/>
                <w:b w:val="0"/>
                <w:bCs w:val="0"/>
                <w:kern w:val="2"/>
                <w:sz w:val="24"/>
                <w:szCs w:val="20"/>
                <w:u w:val="none"/>
                <w:lang w:eastAsia="zh-CN"/>
              </w:rPr>
              <w:t>以</w:t>
            </w:r>
            <w:r>
              <w:rPr>
                <w:rFonts w:hint="eastAsia" w:ascii="宋体" w:hAnsi="宋体" w:eastAsia="宋体"/>
                <w:b w:val="0"/>
                <w:bCs w:val="0"/>
                <w:kern w:val="2"/>
                <w:sz w:val="24"/>
                <w:szCs w:val="20"/>
                <w:u w:val="none"/>
              </w:rPr>
              <w:t>书面形式递交。</w:t>
            </w:r>
          </w:p>
          <w:p w14:paraId="4BF21A45">
            <w:pPr>
              <w:pStyle w:val="38"/>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t>接收部门：</w:t>
            </w:r>
            <w:r>
              <w:rPr>
                <w:rFonts w:hint="eastAsia" w:ascii="宋体" w:hAnsi="宋体" w:eastAsia="宋体"/>
                <w:b w:val="0"/>
                <w:sz w:val="24"/>
                <w:u w:val="single"/>
              </w:rPr>
              <w:t>采购人</w:t>
            </w:r>
          </w:p>
          <w:p w14:paraId="56CF675A">
            <w:pPr>
              <w:pStyle w:val="38"/>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sz w:val="24"/>
              </w:rPr>
              <w:t>联系电话：</w:t>
            </w:r>
            <w:r>
              <w:rPr>
                <w:rFonts w:hint="eastAsia" w:ascii="宋体" w:hAnsi="宋体" w:eastAsia="宋体"/>
                <w:b w:val="0"/>
                <w:sz w:val="24"/>
              </w:rPr>
              <w:t>17755275100</w:t>
            </w:r>
          </w:p>
          <w:p w14:paraId="0AACFABB">
            <w:pPr>
              <w:pStyle w:val="38"/>
              <w:widowControl w:val="0"/>
              <w:spacing w:before="0" w:beforeAutospacing="0" w:after="0" w:afterAutospacing="0" w:line="360" w:lineRule="auto"/>
              <w:jc w:val="both"/>
              <w:rPr>
                <w:rFonts w:hint="eastAsia" w:ascii="宋体" w:hAnsi="宋体" w:eastAsia="宋体" w:cstheme="minorBidi"/>
                <w:b w:val="0"/>
                <w:bCs/>
                <w:kern w:val="0"/>
                <w:sz w:val="24"/>
                <w:szCs w:val="28"/>
                <w:lang w:val="en-US" w:eastAsia="zh-CN" w:bidi="ar-SA"/>
              </w:rPr>
            </w:pPr>
            <w:r>
              <w:rPr>
                <w:rFonts w:hint="eastAsia" w:ascii="宋体" w:hAnsi="宋体" w:eastAsia="宋体"/>
                <w:b w:val="0"/>
                <w:sz w:val="24"/>
              </w:rPr>
              <w:t>通讯地址：蚌埠市妇幼保健院升平街107号</w:t>
            </w:r>
          </w:p>
        </w:tc>
      </w:tr>
      <w:tr w14:paraId="3535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01E6656">
            <w:pPr>
              <w:pStyle w:val="36"/>
              <w:widowControl/>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11</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C5D30">
            <w:pPr>
              <w:pStyle w:val="38"/>
              <w:widowControl w:val="0"/>
              <w:spacing w:before="0" w:beforeAutospacing="0" w:after="0" w:afterAutospacing="0" w:line="360" w:lineRule="auto"/>
              <w:jc w:val="both"/>
              <w:rPr>
                <w:rFonts w:hint="eastAsia" w:ascii="宋体" w:hAnsi="宋体" w:eastAsia="宋体" w:cstheme="minorBidi"/>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响应文件</w:t>
            </w:r>
            <w:r>
              <w:rPr>
                <w:rFonts w:hint="eastAsia" w:ascii="宋体" w:hAnsi="宋体" w:eastAsia="宋体"/>
                <w:b w:val="0"/>
                <w:color w:val="auto"/>
                <w:sz w:val="24"/>
                <w:highlight w:val="none"/>
              </w:rPr>
              <w:t>有效期</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1F3382">
            <w:pPr>
              <w:pStyle w:val="38"/>
              <w:widowControl w:val="0"/>
              <w:spacing w:before="0" w:beforeAutospacing="0" w:after="0" w:afterAutospacing="0" w:line="360" w:lineRule="auto"/>
              <w:jc w:val="both"/>
              <w:rPr>
                <w:rFonts w:hint="eastAsia" w:ascii="宋体" w:hAnsi="宋体" w:eastAsia="宋体" w:cstheme="minorBidi"/>
                <w:b w:val="0"/>
                <w:bCs/>
                <w:color w:val="auto"/>
                <w:kern w:val="0"/>
                <w:sz w:val="24"/>
                <w:szCs w:val="28"/>
                <w:highlight w:val="none"/>
                <w:lang w:val="en-US" w:eastAsia="zh-CN" w:bidi="ar-SA"/>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120 </w:t>
            </w:r>
            <w:r>
              <w:rPr>
                <w:rFonts w:hint="eastAsia" w:ascii="宋体" w:hAnsi="宋体" w:eastAsia="宋体"/>
                <w:b w:val="0"/>
                <w:color w:val="auto"/>
                <w:sz w:val="24"/>
                <w:highlight w:val="none"/>
              </w:rPr>
              <w:t>日历日</w:t>
            </w:r>
          </w:p>
        </w:tc>
      </w:tr>
      <w:tr w14:paraId="3A7B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EBCA5CD">
            <w:pPr>
              <w:pStyle w:val="36"/>
              <w:widowControl/>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1ED59">
            <w:pPr>
              <w:pStyle w:val="36"/>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重要提示</w:t>
            </w:r>
          </w:p>
        </w:tc>
        <w:tc>
          <w:tcPr>
            <w:tcW w:w="67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F81B22">
            <w:pPr>
              <w:pStyle w:val="36"/>
              <w:widowControl/>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响应文件一式三份（正本1份、副本2份），用A4纸幅面装订成册(胶印成本)并按投标文件要求盖章并密封，封口处加盖单位公章，开标现场递交</w:t>
            </w:r>
          </w:p>
        </w:tc>
      </w:tr>
    </w:tbl>
    <w:p w14:paraId="7339609F">
      <w:pPr>
        <w:numPr>
          <w:ilvl w:val="0"/>
          <w:numId w:val="0"/>
        </w:numPr>
        <w:ind w:leftChars="0"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p>
    <w:p w14:paraId="312D2EF9">
      <w:pPr>
        <w:numPr>
          <w:ilvl w:val="0"/>
          <w:numId w:val="0"/>
        </w:numPr>
        <w:ind w:firstLine="562" w:firstLineChars="200"/>
        <w:jc w:val="both"/>
        <w:rPr>
          <w:rFonts w:hint="default"/>
          <w:b/>
          <w:bCs/>
          <w:lang w:val="en-US" w:eastAsia="zh-CN"/>
        </w:rPr>
      </w:pPr>
      <w:r>
        <w:rPr>
          <w:rFonts w:hint="eastAsia" w:ascii="仿宋" w:hAnsi="仿宋" w:eastAsia="仿宋"/>
          <w:b/>
          <w:bCs/>
          <w:color w:val="000000" w:themeColor="text1"/>
          <w:sz w:val="28"/>
          <w:szCs w:val="28"/>
          <w:lang w:val="en-US" w:eastAsia="zh-CN"/>
          <w14:textFill>
            <w14:solidFill>
              <w14:schemeClr w14:val="tx1"/>
            </w14:solidFill>
          </w14:textFill>
        </w:rPr>
        <w:t>一、其他要求</w:t>
      </w:r>
    </w:p>
    <w:p w14:paraId="64CE88E4">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1、供应商应仔细阅读公告中的所有内容。由于对公告的理解发生误差，以及没有按公告要求提供全部资料或递交没有实质性响应公告的投标文件，而造成投标失误，将由供应商承担其风险。</w:t>
      </w:r>
    </w:p>
    <w:p w14:paraId="31FA2F1D">
      <w:pPr>
        <w:numPr>
          <w:ilvl w:val="0"/>
          <w:numId w:val="0"/>
        </w:numPr>
        <w:ind w:firstLine="560" w:firstLineChars="200"/>
        <w:jc w:val="both"/>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2、供应商应仔细阅读公告的服务需求各项条款，如有疑问应在公告规定时间前向招标人提出，如到期未提出的，将被视为认可公告的所有内容，招标人将不再接受供应商针对公告条款提出的任何疑问。</w:t>
      </w:r>
    </w:p>
    <w:p w14:paraId="436035CD">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供应商如对本项目答疑、开标、评标等时间安排存在异议，请在公告规定时间前提出，否则视同供应商默认本文件规定的所有时间安排，并视同供应商已与招标人达成认可所有时间安排的协议。事后招标人将不再接受任何对招标时间安排的异议。</w:t>
      </w:r>
    </w:p>
    <w:p w14:paraId="6E7BA65F">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4、本项目在客观因素情况下，有可能会在投标截止时间前在公告发布网站随时发布补遗答疑澄清等材料，请供应商自行查阅，招标人不承担供应商未及时获知有关信息的责任。</w:t>
      </w:r>
    </w:p>
    <w:p w14:paraId="7A8115E9">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5、本次开标供应商数量如不足三家，按院内相关管理规定执行。</w:t>
      </w:r>
      <w:bookmarkStart w:id="30" w:name="_GoBack"/>
      <w:bookmarkEnd w:id="30"/>
    </w:p>
    <w:p w14:paraId="34A703FC">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6、供应商不得干扰采购人的正常评标活动，否则将废除其投标资格。采购单位有权决定最终评标方式，不符合标书要求的按废标处理。</w:t>
      </w:r>
    </w:p>
    <w:p w14:paraId="13DBF7EF">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本公告未尽事宜，</w:t>
      </w:r>
      <w:r>
        <w:rPr>
          <w:rFonts w:hint="eastAsia" w:ascii="仿宋" w:hAnsi="仿宋" w:eastAsia="仿宋"/>
          <w:color w:val="auto"/>
          <w:sz w:val="28"/>
          <w:szCs w:val="28"/>
          <w:highlight w:val="none"/>
          <w:lang w:val="en-US" w:eastAsia="zh-CN"/>
        </w:rPr>
        <w:t>参照</w:t>
      </w:r>
      <w:r>
        <w:rPr>
          <w:rFonts w:hint="eastAsia" w:ascii="仿宋" w:hAnsi="仿宋" w:eastAsia="仿宋"/>
          <w:color w:val="000000" w:themeColor="text1"/>
          <w:sz w:val="28"/>
          <w:szCs w:val="28"/>
          <w:lang w:val="en-US" w:eastAsia="zh-CN"/>
          <w14:textFill>
            <w14:solidFill>
              <w14:schemeClr w14:val="tx1"/>
            </w14:solidFill>
          </w14:textFill>
        </w:rPr>
        <w:t>《中华人民共和国政府采购法》《中华人民共和国政府采购法实施条例》及蚌埠市妇幼保健院相关采购管理规定执行。</w:t>
      </w:r>
    </w:p>
    <w:p w14:paraId="25E1A38C">
      <w:pPr>
        <w:numPr>
          <w:ilvl w:val="0"/>
          <w:numId w:val="0"/>
        </w:numPr>
        <w:ind w:leftChars="0" w:firstLine="562" w:firstLineChars="200"/>
        <w:jc w:val="both"/>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二、成交单位有关要求</w:t>
      </w:r>
    </w:p>
    <w:p w14:paraId="7AB431F7">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1、成交单位在接到中标通知书后7日内办理相关手续，并与院方签订有效合同，否则院方有权取消其成交资格。</w:t>
      </w:r>
    </w:p>
    <w:p w14:paraId="366147E4">
      <w:pPr>
        <w:numPr>
          <w:ilvl w:val="0"/>
          <w:numId w:val="0"/>
        </w:numPr>
        <w:ind w:firstLine="560" w:firstLineChars="200"/>
        <w:jc w:val="both"/>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2、成交人应当按照合同约定履行义务，完成成交项目，不得将成交项目转让（转包）给他人，一经发现，采购人有权解除其合同，并由成交人赔偿由此给采购人带来的各种损失。</w:t>
      </w:r>
    </w:p>
    <w:p w14:paraId="710CF20C">
      <w:pPr>
        <w:spacing w:before="120" w:after="120" w:line="288" w:lineRule="auto"/>
        <w:ind w:left="0" w:firstLine="420" w:firstLineChars="200"/>
        <w:jc w:val="left"/>
      </w:pPr>
    </w:p>
    <w:p w14:paraId="699A4F15">
      <w:pPr>
        <w:rPr>
          <w:rFonts w:hint="eastAsia"/>
          <w:sz w:val="28"/>
          <w:szCs w:val="28"/>
          <w:lang w:val="en-US" w:eastAsia="zh-CN"/>
        </w:rPr>
      </w:pPr>
      <w:r>
        <w:rPr>
          <w:rFonts w:hint="eastAsia"/>
          <w:sz w:val="28"/>
          <w:szCs w:val="28"/>
          <w:lang w:val="en-US" w:eastAsia="zh-CN"/>
        </w:rPr>
        <w:br w:type="page"/>
      </w:r>
    </w:p>
    <w:p w14:paraId="30C7B78D">
      <w:pPr>
        <w:pStyle w:val="2"/>
        <w:bidi w:val="0"/>
        <w:jc w:val="center"/>
        <w:rPr>
          <w:rFonts w:hint="eastAsia"/>
          <w:lang w:val="en-US" w:eastAsia="zh-CN"/>
        </w:rPr>
      </w:pPr>
      <w:bookmarkStart w:id="2" w:name="_Toc7243"/>
      <w:r>
        <w:rPr>
          <w:rFonts w:hint="eastAsia"/>
          <w:lang w:val="en-US" w:eastAsia="zh-CN"/>
        </w:rPr>
        <w:t>第三章 服务需求</w:t>
      </w:r>
      <w:bookmarkEnd w:id="2"/>
    </w:p>
    <w:p w14:paraId="0AC381BC">
      <w:pPr>
        <w:spacing w:line="360" w:lineRule="auto"/>
        <w:ind w:firstLine="437"/>
        <w:outlineLvl w:val="1"/>
        <w:rPr>
          <w:rFonts w:ascii="宋体" w:hAnsi="宋体" w:eastAsia="宋体"/>
          <w:b/>
          <w:color w:val="auto"/>
          <w:sz w:val="24"/>
          <w:szCs w:val="18"/>
          <w:highlight w:val="none"/>
        </w:rPr>
      </w:pPr>
      <w:bookmarkStart w:id="3" w:name="_Toc25708"/>
      <w:bookmarkStart w:id="4" w:name="_Toc32151"/>
      <w:bookmarkStart w:id="5" w:name="_Toc2554"/>
      <w:bookmarkStart w:id="6" w:name="_Toc20179"/>
      <w:r>
        <w:rPr>
          <w:rFonts w:hint="eastAsia" w:ascii="宋体" w:hAnsi="宋体" w:eastAsia="宋体"/>
          <w:b/>
          <w:color w:val="auto"/>
          <w:sz w:val="24"/>
          <w:szCs w:val="18"/>
          <w:highlight w:val="none"/>
        </w:rPr>
        <w:t>一、采购需求前附表</w:t>
      </w:r>
      <w:bookmarkEnd w:id="3"/>
      <w:bookmarkEnd w:id="4"/>
      <w:bookmarkEnd w:id="5"/>
      <w:bookmarkEnd w:id="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2"/>
        <w:gridCol w:w="5486"/>
      </w:tblGrid>
      <w:tr w14:paraId="055E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72EB2101">
            <w:pPr>
              <w:pStyle w:val="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0FA66198">
            <w:pPr>
              <w:pStyle w:val="3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8" w:type="pct"/>
            <w:vAlign w:val="center"/>
          </w:tcPr>
          <w:p w14:paraId="45F2B27A">
            <w:pPr>
              <w:pStyle w:val="3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98C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65D3C0F4">
            <w:pPr>
              <w:pStyle w:val="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A267788">
            <w:pPr>
              <w:pStyle w:val="3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8" w:type="pct"/>
            <w:vAlign w:val="center"/>
          </w:tcPr>
          <w:p w14:paraId="2D047F95">
            <w:pPr>
              <w:pStyle w:val="3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签订合同</w:t>
            </w:r>
            <w:r>
              <w:rPr>
                <w:rFonts w:hint="eastAsia" w:ascii="宋体" w:hAnsi="宋体" w:eastAsia="宋体"/>
                <w:b w:val="0"/>
                <w:color w:val="auto"/>
                <w:sz w:val="24"/>
                <w:highlight w:val="none"/>
                <w:u w:val="single"/>
              </w:rPr>
              <w:t>后一次性付款</w:t>
            </w:r>
          </w:p>
        </w:tc>
      </w:tr>
      <w:tr w14:paraId="1D6A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5C850164">
            <w:pPr>
              <w:pStyle w:val="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F4535B2">
            <w:pPr>
              <w:pStyle w:val="3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3218" w:type="pct"/>
            <w:vAlign w:val="center"/>
          </w:tcPr>
          <w:p w14:paraId="28680AD9">
            <w:pPr>
              <w:pStyle w:val="3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蚌埠市</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5C4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42085AC3">
            <w:pPr>
              <w:pStyle w:val="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00354623">
            <w:pPr>
              <w:pStyle w:val="38"/>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218" w:type="pct"/>
            <w:vAlign w:val="center"/>
          </w:tcPr>
          <w:p w14:paraId="5B185DE8">
            <w:pPr>
              <w:pStyle w:val="38"/>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 自合同签订之日起1年。服务期满经考核合格、年度预算能保障且双方同意，可续签下一年合同，最多续签2年 </w:t>
            </w:r>
          </w:p>
        </w:tc>
      </w:tr>
      <w:tr w14:paraId="5016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06DEEF7E">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63227866">
            <w:pPr>
              <w:pStyle w:val="38"/>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服务响应要求</w:t>
            </w:r>
          </w:p>
        </w:tc>
        <w:tc>
          <w:tcPr>
            <w:tcW w:w="3218" w:type="pct"/>
            <w:vAlign w:val="center"/>
          </w:tcPr>
          <w:p w14:paraId="11B4AE4C">
            <w:pPr>
              <w:pStyle w:val="38"/>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项目执行过程中，供应商须与招标人保持沟通，定期汇报项目进展。对于招标人提出的合理修改意见，应在24小时内响应，3个工作日内完成调整</w:t>
            </w:r>
          </w:p>
        </w:tc>
      </w:tr>
    </w:tbl>
    <w:p w14:paraId="644EF3DA">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bookmarkStart w:id="7" w:name="_Toc7671"/>
      <w:bookmarkStart w:id="8" w:name="_Toc14516"/>
      <w:bookmarkStart w:id="9" w:name="_Toc5944"/>
      <w:bookmarkStart w:id="10" w:name="_Toc25975"/>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lang w:val="en-US" w:eastAsia="zh-CN"/>
        </w:rPr>
        <w:t>服务</w:t>
      </w:r>
      <w:r>
        <w:rPr>
          <w:rFonts w:hint="eastAsia" w:ascii="宋体" w:hAnsi="宋体" w:eastAsia="宋体"/>
          <w:b/>
          <w:bCs/>
          <w:color w:val="auto"/>
          <w:sz w:val="24"/>
          <w:szCs w:val="18"/>
          <w:highlight w:val="none"/>
        </w:rPr>
        <w:t>需求</w:t>
      </w:r>
      <w:bookmarkEnd w:id="7"/>
      <w:bookmarkEnd w:id="8"/>
      <w:bookmarkEnd w:id="9"/>
      <w:bookmarkEnd w:id="10"/>
    </w:p>
    <w:p w14:paraId="76876F80">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（一）活动策划与执行</w:t>
      </w:r>
    </w:p>
    <w:p w14:paraId="2EF20D17">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1、制定完整的年度主题宣传活动方案。</w:t>
      </w:r>
    </w:p>
    <w:p w14:paraId="44665420">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2、设计并制作主题明确、内容科学、形式生动的健康教育宣传材料（如折页、手册、海报、短视频、公众号文章等）。宣传材料要科学准确、通俗易懂，不得出现违规或误导性内容。</w:t>
      </w:r>
    </w:p>
    <w:p w14:paraId="03192C01">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3、组织开展多种形式的线下宣传活动，活动形式可包括但不限于健康讲座、社区宣传、主题游园会等。线下活动需提前报备活动方案，留存现场照片、签到表等佐证材料。</w:t>
      </w:r>
    </w:p>
    <w:p w14:paraId="2C522D57">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4、线上新媒体宣传活动：每月在微信公众号推送1-2条科普文章，涵盖防治知识、政策解读、案例科普等主题；利用社群运营（如微信社群、QQ群）定期分享图文资讯、举办线上答疑会，扩大宣传触达面。</w:t>
      </w:r>
    </w:p>
    <w:p w14:paraId="319E32E8">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（二）志愿者队伍组织与培训</w:t>
      </w:r>
    </w:p>
    <w:p w14:paraId="6CEED739">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1、组建项目所需的志愿者服务队伍。对志愿者进行项目背景、专业知识、沟通技巧及活动规范等方面的系统培训，并定期进行考核，确保服务质量。</w:t>
      </w:r>
    </w:p>
    <w:p w14:paraId="0E206BD5">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（三）项目总结与材料提交</w:t>
      </w:r>
    </w:p>
    <w:p w14:paraId="493FF2C9">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1、项目结束时，须提交全面的结项报告。报告应包含活动方案、过程记录（如照片、视频）、签到记录、宣传品样板、培训记录及成效总结等全套过程性材料。</w:t>
      </w:r>
    </w:p>
    <w:p w14:paraId="64874708">
      <w:pPr>
        <w:keepNext w:val="0"/>
        <w:keepLines w:val="0"/>
        <w:pageBreakBefore w:val="0"/>
        <w:wordWrap/>
        <w:overflowPunct/>
        <w:topLinePunct w:val="0"/>
        <w:bidi w:val="0"/>
        <w:spacing w:line="52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供应商须在投标文件中明确承诺达到以下最低服务量化指标（提供承诺函，承诺函格式自拟）：</w:t>
      </w:r>
    </w:p>
    <w:p w14:paraId="1E9E3DC3">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感染孕产妇及家庭免费提供3次一对一心理疏导、同伴支持小组、情感陪伴与社区融入等“软性服务”，有效缓解其心理应激，重建生活信心。如感染孕产妇心理支持服务人次不够，也可扩大至未感染孕产妇人群。总服务人次 ≥ 100人次，不设上限。</w:t>
      </w:r>
    </w:p>
    <w:p w14:paraId="6A6CCBB7">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2、承诺开展线下宣传干预活动 ≥ 3场，健康讲座 ≥ 3场，且覆盖人群（如：社区、企业、医院、高校等） ≥ 3类。线下活动时，显著位置有消除艾梅乙活动展板、横幅等凸显活动主题标志，通过宣传折页、手册、海报等形式普及艾滋病、梅毒和乙肝相关知识，提供“艾滋病、梅毒和乙肝”咨询服务，为有需要检测人员提供转介服务。</w:t>
      </w:r>
    </w:p>
    <w:p w14:paraId="6206225A">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3、承诺线下直接触达目标人群 ≥ 600人次、公众号文章累计阅读量 ≥ 3000次。承诺发放宣传品 ≥ 1000份。</w:t>
      </w:r>
    </w:p>
    <w:p w14:paraId="4AAFC4A9">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4、承诺项目志愿者培训 ≥ 2场，培训时长 ≥ 2小时；培训合格志愿者 ≥ 40人次。</w:t>
      </w:r>
    </w:p>
    <w:p w14:paraId="68D3AA94">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5、承诺完成200人份关于艾梅乙母婴阻断知识的问卷调查，知晓率达到90%及以上。</w:t>
      </w:r>
    </w:p>
    <w:p w14:paraId="6684DD75">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6、隐私与无歧视：建立感染者隐私保护制度，服务场景独立隔离，工作人员签订保密协议；宣传及服务中杜绝歧视性语言，公开投诉反馈渠道（电话、邮箱）。</w:t>
      </w:r>
    </w:p>
    <w:p w14:paraId="5437B1B1">
      <w:pPr>
        <w:rPr>
          <w:rFonts w:hint="default" w:ascii="仿宋" w:hAnsi="仿宋" w:eastAsia="仿宋"/>
          <w:color w:val="000000" w:themeColor="text1"/>
          <w:sz w:val="28"/>
          <w:szCs w:val="28"/>
          <w:lang w:val="en-US" w:eastAsia="zh-CN"/>
          <w14:textFill>
            <w14:solidFill>
              <w14:schemeClr w14:val="tx1"/>
            </w14:solidFill>
          </w14:textFill>
        </w:rPr>
      </w:pPr>
      <w:r>
        <w:rPr>
          <w:rFonts w:hint="default" w:ascii="仿宋" w:hAnsi="仿宋" w:eastAsia="仿宋"/>
          <w:color w:val="000000" w:themeColor="text1"/>
          <w:sz w:val="28"/>
          <w:szCs w:val="28"/>
          <w:lang w:val="en-US" w:eastAsia="zh-CN"/>
          <w14:textFill>
            <w14:solidFill>
              <w14:schemeClr w14:val="tx1"/>
            </w14:solidFill>
          </w14:textFill>
        </w:rPr>
        <w:br w:type="page"/>
      </w:r>
    </w:p>
    <w:p w14:paraId="5F959306">
      <w:pPr>
        <w:pStyle w:val="2"/>
        <w:bidi w:val="0"/>
        <w:jc w:val="center"/>
        <w:rPr>
          <w:rFonts w:hint="eastAsia"/>
          <w:lang w:val="en-US" w:eastAsia="zh-CN"/>
        </w:rPr>
      </w:pPr>
      <w:bookmarkStart w:id="11" w:name="_Toc18213"/>
      <w:r>
        <w:rPr>
          <w:rFonts w:hint="eastAsia"/>
          <w:lang w:val="en-US" w:eastAsia="zh-CN"/>
        </w:rPr>
        <w:t>第四章 响应文件格式</w:t>
      </w:r>
      <w:bookmarkEnd w:id="11"/>
    </w:p>
    <w:p w14:paraId="39ED10AE">
      <w:pPr>
        <w:bidi w:val="0"/>
        <w:rPr>
          <w:rFonts w:hint="eastAsia"/>
          <w:b/>
          <w:bCs/>
          <w:sz w:val="28"/>
          <w:szCs w:val="32"/>
          <w:lang w:val="en-US" w:eastAsia="zh-CN"/>
        </w:rPr>
      </w:pPr>
      <w:r>
        <w:rPr>
          <w:rFonts w:hint="eastAsia"/>
          <w:b/>
          <w:bCs/>
          <w:sz w:val="28"/>
          <w:szCs w:val="32"/>
          <w:lang w:val="en-US" w:eastAsia="zh-CN"/>
        </w:rPr>
        <w:t>附件1：</w:t>
      </w:r>
    </w:p>
    <w:p w14:paraId="7BBD3940">
      <w:pPr>
        <w:keepNext w:val="0"/>
        <w:keepLines w:val="0"/>
        <w:widowControl w:val="0"/>
        <w:suppressLineNumbers w:val="0"/>
        <w:tabs>
          <w:tab w:val="left" w:pos="2999"/>
        </w:tabs>
        <w:spacing w:before="15" w:beforeAutospacing="0" w:after="0" w:afterAutospacing="0"/>
        <w:ind w:left="0" w:right="0"/>
        <w:jc w:val="center"/>
        <w:rPr>
          <w:rFonts w:hint="eastAsia" w:ascii="宋体" w:hAnsi="宋体" w:eastAsia="宋体" w:cs="宋体"/>
          <w:sz w:val="28"/>
          <w:szCs w:val="24"/>
          <w:u w:val="single"/>
          <w:lang w:val="en-US"/>
        </w:rPr>
      </w:pPr>
      <w:r>
        <w:rPr>
          <w:rFonts w:hint="eastAsia" w:ascii="宋体" w:hAnsi="宋体" w:cs="宋体"/>
          <w:b/>
          <w:bCs/>
          <w:kern w:val="2"/>
          <w:sz w:val="48"/>
          <w:szCs w:val="44"/>
          <w:u w:val="single"/>
          <w:lang w:val="en-US" w:eastAsia="zh-CN" w:bidi="ar"/>
        </w:rPr>
        <w:t xml:space="preserve">蚌埠市妇幼保健院社会组织参与开展消除艾梅乙母婴传播相关工作采购项目 </w:t>
      </w:r>
      <w:r>
        <w:rPr>
          <w:rFonts w:hint="eastAsia" w:ascii="宋体" w:hAnsi="宋体" w:eastAsia="宋体" w:cs="宋体"/>
          <w:kern w:val="2"/>
          <w:sz w:val="28"/>
          <w:szCs w:val="24"/>
          <w:lang w:val="en-US" w:eastAsia="zh-CN" w:bidi="ar"/>
        </w:rPr>
        <w:t xml:space="preserve"> </w:t>
      </w:r>
    </w:p>
    <w:p w14:paraId="3F1D0B96">
      <w:pPr>
        <w:pStyle w:val="7"/>
        <w:widowControl/>
        <w:rPr>
          <w:lang w:val="en-US"/>
        </w:rPr>
      </w:pPr>
    </w:p>
    <w:p w14:paraId="3DF08D1D">
      <w:pPr>
        <w:pStyle w:val="7"/>
        <w:widowControl/>
        <w:spacing w:before="9" w:beforeAutospacing="0"/>
        <w:rPr>
          <w:sz w:val="15"/>
          <w:szCs w:val="24"/>
          <w:lang w:val="en-US"/>
        </w:rPr>
      </w:pPr>
    </w:p>
    <w:p w14:paraId="2B47BA02">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kern w:val="2"/>
          <w:sz w:val="72"/>
          <w:szCs w:val="24"/>
          <w:lang w:val="en-US" w:eastAsia="zh-CN" w:bidi="ar"/>
        </w:rPr>
      </w:pPr>
      <w:r>
        <w:rPr>
          <w:rFonts w:hint="eastAsia" w:ascii="宋体" w:hAnsi="宋体" w:eastAsia="宋体" w:cs="宋体"/>
          <w:b/>
          <w:bCs w:val="0"/>
          <w:kern w:val="2"/>
          <w:sz w:val="72"/>
          <w:szCs w:val="24"/>
          <w:lang w:val="en-US" w:eastAsia="zh-CN" w:bidi="ar"/>
        </w:rPr>
        <w:t>响</w:t>
      </w:r>
    </w:p>
    <w:p w14:paraId="5EB74421">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kern w:val="2"/>
          <w:sz w:val="72"/>
          <w:szCs w:val="24"/>
          <w:lang w:val="en-US" w:eastAsia="zh-CN" w:bidi="ar"/>
        </w:rPr>
      </w:pPr>
    </w:p>
    <w:p w14:paraId="0C25254F">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应</w:t>
      </w:r>
    </w:p>
    <w:p w14:paraId="44535687">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p>
    <w:p w14:paraId="13E3A870">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文</w:t>
      </w:r>
    </w:p>
    <w:p w14:paraId="5BBB5C82">
      <w:pPr>
        <w:keepNext w:val="0"/>
        <w:keepLines w:val="0"/>
        <w:widowControl w:val="0"/>
        <w:suppressLineNumbers w:val="0"/>
        <w:spacing w:before="0" w:beforeAutospacing="0" w:after="0" w:afterAutospacing="0" w:line="900" w:lineRule="exact"/>
        <w:ind w:left="0" w:right="0"/>
        <w:jc w:val="center"/>
        <w:rPr>
          <w:rFonts w:hint="eastAsia" w:ascii="宋体" w:hAnsi="宋体" w:eastAsia="宋体" w:cs="宋体"/>
          <w:b/>
          <w:bCs w:val="0"/>
          <w:sz w:val="72"/>
          <w:szCs w:val="24"/>
          <w:lang w:val="en-US"/>
        </w:rPr>
      </w:pPr>
    </w:p>
    <w:p w14:paraId="32B52F2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72"/>
          <w:szCs w:val="24"/>
          <w:lang w:val="en-US"/>
        </w:rPr>
      </w:pPr>
      <w:r>
        <w:rPr>
          <w:rFonts w:hint="eastAsia" w:ascii="宋体" w:hAnsi="宋体" w:eastAsia="宋体" w:cs="宋体"/>
          <w:b/>
          <w:bCs w:val="0"/>
          <w:kern w:val="2"/>
          <w:sz w:val="72"/>
          <w:szCs w:val="24"/>
          <w:lang w:val="en-US" w:eastAsia="zh-CN" w:bidi="ar"/>
        </w:rPr>
        <w:t>件</w:t>
      </w:r>
    </w:p>
    <w:p w14:paraId="2BED6461">
      <w:pPr>
        <w:pStyle w:val="39"/>
        <w:widowControl/>
        <w:rPr>
          <w:lang w:val="en-US"/>
        </w:rPr>
      </w:pPr>
    </w:p>
    <w:p w14:paraId="028096AB">
      <w:pPr>
        <w:pStyle w:val="7"/>
        <w:widowControl/>
        <w:spacing w:before="2" w:beforeAutospacing="0"/>
        <w:rPr>
          <w:sz w:val="41"/>
          <w:szCs w:val="24"/>
          <w:lang w:val="en-US"/>
        </w:rPr>
      </w:pPr>
    </w:p>
    <w:p w14:paraId="1C5D66E2">
      <w:pPr>
        <w:keepNext w:val="0"/>
        <w:keepLines w:val="0"/>
        <w:widowControl w:val="0"/>
        <w:suppressLineNumbers w:val="0"/>
        <w:spacing w:before="0" w:beforeAutospacing="0" w:after="0" w:afterAutospacing="0" w:line="355" w:lineRule="auto"/>
        <w:ind w:left="0" w:right="141"/>
        <w:jc w:val="center"/>
        <w:rPr>
          <w:sz w:val="28"/>
          <w:szCs w:val="24"/>
          <w:u w:val="single"/>
          <w:lang w:val="en-US"/>
        </w:rPr>
      </w:pPr>
      <w:r>
        <w:rPr>
          <w:rFonts w:hint="eastAsia" w:ascii="Times New Roman" w:hAnsi="Times New Roman" w:eastAsia="宋体" w:cs="宋体"/>
          <w:kern w:val="2"/>
          <w:sz w:val="28"/>
          <w:szCs w:val="24"/>
          <w:lang w:val="en-US" w:eastAsia="zh-CN" w:bidi="ar"/>
        </w:rPr>
        <w:t>供应商：</w:t>
      </w:r>
      <w:r>
        <w:rPr>
          <w:rFonts w:hint="default" w:ascii="Times New Roman" w:hAnsi="Times New Roman" w:eastAsia="宋体" w:cs="Times New Roman"/>
          <w:kern w:val="2"/>
          <w:sz w:val="28"/>
          <w:szCs w:val="24"/>
          <w:u w:val="single"/>
          <w:lang w:val="en-US" w:eastAsia="zh-CN" w:bidi="ar"/>
        </w:rPr>
        <w:t xml:space="preserve">                 </w:t>
      </w:r>
      <w:r>
        <w:rPr>
          <w:rFonts w:hint="default" w:ascii="Times New Roman" w:hAnsi="Times New Roman" w:eastAsia="宋体" w:cs="Times New Roman"/>
          <w:b/>
          <w:bCs w:val="0"/>
          <w:kern w:val="2"/>
          <w:sz w:val="28"/>
          <w:szCs w:val="24"/>
          <w:u w:val="single"/>
          <w:lang w:val="en-US" w:eastAsia="zh-CN" w:bidi="ar"/>
        </w:rPr>
        <w:t xml:space="preserve">          </w:t>
      </w:r>
      <w:r>
        <w:rPr>
          <w:rFonts w:hint="default" w:ascii="Times New Roman" w:hAnsi="Times New Roman" w:eastAsia="宋体" w:cs="Times New Roman"/>
          <w:b/>
          <w:bCs w:val="0"/>
          <w:kern w:val="2"/>
          <w:sz w:val="28"/>
          <w:szCs w:val="24"/>
          <w:u w:val="single"/>
          <w:lang w:val="en-US" w:eastAsia="zh-CN" w:bidi="ar"/>
        </w:rPr>
        <w:tab/>
      </w:r>
      <w:r>
        <w:rPr>
          <w:rFonts w:hint="eastAsia" w:ascii="Times New Roman" w:hAnsi="Times New Roman" w:eastAsia="宋体" w:cs="宋体"/>
          <w:b/>
          <w:bCs w:val="0"/>
          <w:kern w:val="2"/>
          <w:sz w:val="28"/>
          <w:szCs w:val="24"/>
          <w:lang w:val="en-US" w:eastAsia="zh-CN" w:bidi="ar"/>
        </w:rPr>
        <w:t>（盖单位章）</w:t>
      </w:r>
    </w:p>
    <w:p w14:paraId="51F6FBCE">
      <w:pPr>
        <w:keepNext w:val="0"/>
        <w:keepLines w:val="0"/>
        <w:widowControl w:val="0"/>
        <w:suppressLineNumbers w:val="0"/>
        <w:tabs>
          <w:tab w:val="left" w:pos="3611"/>
          <w:tab w:val="left" w:pos="4626"/>
          <w:tab w:val="left" w:pos="5642"/>
        </w:tabs>
        <w:spacing w:before="15" w:beforeAutospacing="0" w:after="0" w:afterAutospacing="0"/>
        <w:ind w:left="2877" w:right="0"/>
        <w:jc w:val="both"/>
        <w:rPr>
          <w:sz w:val="28"/>
          <w:szCs w:val="24"/>
          <w:lang w:val="en-US"/>
        </w:rPr>
      </w:pPr>
      <w:r>
        <w:rPr>
          <w:rFonts w:hint="default" w:ascii="Times New Roman" w:hAnsi="Times New Roman" w:eastAsia="Times New Roman" w:cs="Times New Roman"/>
          <w:kern w:val="2"/>
          <w:sz w:val="28"/>
          <w:szCs w:val="24"/>
          <w:u w:val="single"/>
          <w:lang w:val="en-US" w:eastAsia="zh-CN" w:bidi="ar"/>
        </w:rPr>
        <w:tab/>
      </w:r>
      <w:r>
        <w:rPr>
          <w:rFonts w:hint="eastAsia" w:ascii="Times New Roman" w:hAnsi="Times New Roman" w:eastAsia="宋体" w:cs="宋体"/>
          <w:kern w:val="2"/>
          <w:sz w:val="28"/>
          <w:szCs w:val="24"/>
          <w:lang w:val="en-US" w:eastAsia="zh-CN" w:bidi="ar"/>
        </w:rPr>
        <w:t>年</w:t>
      </w:r>
      <w:r>
        <w:rPr>
          <w:rFonts w:hint="default" w:ascii="Times New Roman" w:hAnsi="Times New Roman" w:eastAsia="Times New Roman" w:cs="Times New Roman"/>
          <w:kern w:val="2"/>
          <w:sz w:val="28"/>
          <w:szCs w:val="24"/>
          <w:u w:val="single"/>
          <w:lang w:val="en-US" w:eastAsia="zh-CN" w:bidi="ar"/>
        </w:rPr>
        <w:tab/>
      </w:r>
      <w:r>
        <w:rPr>
          <w:rFonts w:hint="eastAsia" w:ascii="Times New Roman" w:hAnsi="Times New Roman" w:eastAsia="宋体" w:cs="宋体"/>
          <w:kern w:val="2"/>
          <w:sz w:val="28"/>
          <w:szCs w:val="24"/>
          <w:lang w:val="en-US" w:eastAsia="zh-CN" w:bidi="ar"/>
        </w:rPr>
        <w:t>月</w:t>
      </w:r>
      <w:r>
        <w:rPr>
          <w:rFonts w:hint="default" w:ascii="Times New Roman" w:hAnsi="Times New Roman" w:eastAsia="Times New Roman" w:cs="Times New Roman"/>
          <w:kern w:val="2"/>
          <w:sz w:val="28"/>
          <w:szCs w:val="24"/>
          <w:u w:val="single"/>
          <w:lang w:val="en-US" w:eastAsia="zh-CN" w:bidi="ar"/>
        </w:rPr>
        <w:tab/>
      </w:r>
      <w:r>
        <w:rPr>
          <w:rFonts w:hint="eastAsia" w:ascii="Times New Roman" w:hAnsi="Times New Roman" w:eastAsia="宋体" w:cs="宋体"/>
          <w:kern w:val="2"/>
          <w:sz w:val="28"/>
          <w:szCs w:val="24"/>
          <w:lang w:val="en-US" w:eastAsia="zh-CN" w:bidi="ar"/>
        </w:rPr>
        <w:t>日</w:t>
      </w:r>
    </w:p>
    <w:p w14:paraId="79DD5B58">
      <w:pPr>
        <w:keepNext w:val="0"/>
        <w:keepLines w:val="0"/>
        <w:widowControl w:val="0"/>
        <w:suppressLineNumbers w:val="0"/>
        <w:tabs>
          <w:tab w:val="left" w:pos="3611"/>
          <w:tab w:val="left" w:pos="4626"/>
          <w:tab w:val="left" w:pos="5642"/>
        </w:tabs>
        <w:spacing w:before="15" w:beforeAutospacing="0" w:after="0" w:afterAutospacing="0"/>
        <w:ind w:left="0" w:right="0"/>
        <w:jc w:val="both"/>
        <w:rPr>
          <w:sz w:val="28"/>
          <w:szCs w:val="24"/>
          <w:lang w:val="en-US"/>
        </w:rPr>
      </w:pPr>
    </w:p>
    <w:p w14:paraId="603B61D1">
      <w:pPr>
        <w:numPr>
          <w:ilvl w:val="0"/>
          <w:numId w:val="0"/>
        </w:numPr>
        <w:jc w:val="both"/>
        <w:rPr>
          <w:rFonts w:hint="eastAsia" w:ascii="仿宋" w:hAnsi="仿宋" w:eastAsia="仿宋"/>
          <w:color w:val="000000" w:themeColor="text1"/>
          <w:sz w:val="28"/>
          <w:szCs w:val="28"/>
          <w:lang w:val="en-US" w:eastAsia="zh-CN"/>
          <w14:textFill>
            <w14:solidFill>
              <w14:schemeClr w14:val="tx1"/>
            </w14:solidFill>
          </w14:textFill>
        </w:rPr>
      </w:pPr>
    </w:p>
    <w:p w14:paraId="428816E2">
      <w:pPr>
        <w:pStyle w:val="11"/>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一、报价一览表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164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14:paraId="329477E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 目 名 称</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06677F9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 xml:space="preserve">蚌埠市妇幼保健院社会组织参与开展消除艾梅乙母婴传播相关工作采购项目 </w:t>
            </w:r>
          </w:p>
        </w:tc>
      </w:tr>
      <w:tr w14:paraId="3FC3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21CF0E3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供应商全称</w:t>
            </w:r>
          </w:p>
        </w:tc>
        <w:tc>
          <w:tcPr>
            <w:tcW w:w="6667" w:type="dxa"/>
            <w:tcBorders>
              <w:top w:val="nil"/>
              <w:left w:val="single" w:color="auto" w:sz="4" w:space="0"/>
              <w:bottom w:val="single" w:color="auto" w:sz="4" w:space="0"/>
              <w:right w:val="single" w:color="auto" w:sz="4" w:space="0"/>
            </w:tcBorders>
            <w:noWrap w:val="0"/>
            <w:vAlign w:val="center"/>
          </w:tcPr>
          <w:p w14:paraId="7F067BD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tc>
      </w:tr>
      <w:tr w14:paraId="2DFA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261D527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投标范围</w:t>
            </w:r>
          </w:p>
        </w:tc>
        <w:tc>
          <w:tcPr>
            <w:tcW w:w="6667" w:type="dxa"/>
            <w:tcBorders>
              <w:top w:val="nil"/>
              <w:left w:val="single" w:color="auto" w:sz="4" w:space="0"/>
              <w:bottom w:val="single" w:color="auto" w:sz="4" w:space="0"/>
              <w:right w:val="single" w:color="auto" w:sz="4" w:space="0"/>
            </w:tcBorders>
            <w:noWrap w:val="0"/>
            <w:vAlign w:val="center"/>
          </w:tcPr>
          <w:p w14:paraId="57A310B0">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bCs w:val="0"/>
                <w:sz w:val="24"/>
                <w:szCs w:val="24"/>
                <w:lang w:val="en-US"/>
              </w:rPr>
            </w:pPr>
            <w:r>
              <w:rPr>
                <w:rFonts w:hint="eastAsia" w:ascii="宋体" w:hAnsi="宋体" w:eastAsia="宋体" w:cs="宋体"/>
                <w:kern w:val="2"/>
                <w:sz w:val="24"/>
                <w:szCs w:val="28"/>
                <w:lang w:val="en-US" w:eastAsia="zh-CN" w:bidi="ar"/>
              </w:rPr>
              <w:t>全部</w:t>
            </w:r>
          </w:p>
        </w:tc>
      </w:tr>
      <w:tr w14:paraId="0335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4A8E141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响应报价</w:t>
            </w:r>
          </w:p>
          <w:p w14:paraId="2E297288">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（人民币）</w:t>
            </w:r>
          </w:p>
        </w:tc>
        <w:tc>
          <w:tcPr>
            <w:tcW w:w="6667" w:type="dxa"/>
            <w:tcBorders>
              <w:top w:val="nil"/>
              <w:left w:val="single" w:color="auto" w:sz="4" w:space="0"/>
              <w:bottom w:val="single" w:color="auto" w:sz="4" w:space="0"/>
              <w:right w:val="single" w:color="auto" w:sz="4" w:space="0"/>
            </w:tcBorders>
            <w:noWrap w:val="0"/>
            <w:vAlign w:val="center"/>
          </w:tcPr>
          <w:p w14:paraId="3B9DDA00">
            <w:pPr>
              <w:keepNext w:val="0"/>
              <w:keepLines w:val="0"/>
              <w:widowControl w:val="0"/>
              <w:suppressLineNumbers w:val="0"/>
              <w:spacing w:before="0" w:beforeAutospacing="0" w:after="0" w:afterAutospacing="0" w:line="360" w:lineRule="auto"/>
              <w:ind w:left="0" w:right="-67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大写：</w:t>
            </w:r>
            <w:r>
              <w:rPr>
                <w:rFonts w:hint="eastAsia" w:ascii="宋体" w:hAnsi="宋体" w:eastAsia="宋体" w:cs="宋体"/>
                <w:kern w:val="2"/>
                <w:sz w:val="24"/>
                <w:szCs w:val="24"/>
                <w:u w:val="single"/>
                <w:lang w:val="en-US" w:eastAsia="zh-CN" w:bidi="ar"/>
              </w:rPr>
              <w:t xml:space="preserve">               </w:t>
            </w:r>
            <w:r>
              <w:rPr>
                <w:rFonts w:hint="eastAsia" w:ascii="宋体" w:hAnsi="宋体" w:cs="宋体"/>
                <w:kern w:val="2"/>
                <w:sz w:val="24"/>
                <w:szCs w:val="24"/>
                <w:u w:val="single"/>
                <w:lang w:val="en-US" w:eastAsia="zh-CN" w:bidi="ar"/>
              </w:rPr>
              <w:t>元</w:t>
            </w:r>
          </w:p>
          <w:p w14:paraId="7F8234AB">
            <w:pPr>
              <w:keepNext w:val="0"/>
              <w:keepLines w:val="0"/>
              <w:widowControl w:val="0"/>
              <w:suppressLineNumbers w:val="0"/>
              <w:spacing w:before="0" w:beforeAutospacing="0" w:after="0" w:afterAutospacing="0" w:line="360" w:lineRule="auto"/>
              <w:ind w:left="0" w:right="-67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小写：</w:t>
            </w:r>
            <w:r>
              <w:rPr>
                <w:rFonts w:hint="eastAsia" w:ascii="宋体" w:hAnsi="宋体" w:eastAsia="宋体" w:cs="宋体"/>
                <w:kern w:val="2"/>
                <w:sz w:val="24"/>
                <w:szCs w:val="24"/>
                <w:u w:val="single"/>
                <w:lang w:val="en-US" w:eastAsia="zh-CN" w:bidi="ar"/>
              </w:rPr>
              <w:t xml:space="preserve">               </w:t>
            </w:r>
            <w:r>
              <w:rPr>
                <w:rFonts w:hint="eastAsia" w:ascii="宋体" w:hAnsi="宋体" w:cs="宋体"/>
                <w:kern w:val="2"/>
                <w:sz w:val="24"/>
                <w:szCs w:val="24"/>
                <w:u w:val="single"/>
                <w:lang w:val="en-US" w:eastAsia="zh-CN" w:bidi="ar"/>
              </w:rPr>
              <w:t>元</w:t>
            </w:r>
          </w:p>
        </w:tc>
      </w:tr>
      <w:tr w14:paraId="7EC4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07FB224F">
            <w:pPr>
              <w:spacing w:line="360" w:lineRule="exact"/>
              <w:jc w:val="center"/>
              <w:rPr>
                <w:rFonts w:hint="eastAsia" w:ascii="宋体" w:hAnsi="宋体"/>
                <w:b/>
                <w:sz w:val="24"/>
              </w:rPr>
            </w:pPr>
            <w:r>
              <w:rPr>
                <w:rFonts w:hint="eastAsia" w:ascii="宋体" w:hAnsi="宋体"/>
                <w:b/>
                <w:color w:val="auto"/>
                <w:sz w:val="24"/>
                <w:highlight w:val="none"/>
              </w:rPr>
              <w:t>付款方式</w:t>
            </w:r>
          </w:p>
        </w:tc>
        <w:tc>
          <w:tcPr>
            <w:tcW w:w="6667" w:type="dxa"/>
            <w:tcBorders>
              <w:top w:val="nil"/>
              <w:left w:val="single" w:color="auto" w:sz="4" w:space="0"/>
              <w:bottom w:val="single" w:color="auto" w:sz="4" w:space="0"/>
              <w:right w:val="single" w:color="auto" w:sz="4" w:space="0"/>
            </w:tcBorders>
            <w:noWrap w:val="0"/>
            <w:vAlign w:val="center"/>
          </w:tcPr>
          <w:p w14:paraId="227D782E">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响应</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文件</w:t>
            </w:r>
            <w:r>
              <w:rPr>
                <w:rFonts w:hint="eastAsia" w:ascii="宋体" w:hAnsi="宋体"/>
                <w:color w:val="auto"/>
                <w:sz w:val="24"/>
                <w:highlight w:val="none"/>
              </w:rPr>
              <w:t xml:space="preserve">，无偏离    </w:t>
            </w:r>
          </w:p>
          <w:p w14:paraId="6A896029">
            <w:pPr>
              <w:spacing w:line="360" w:lineRule="auto"/>
              <w:ind w:right="-670" w:rightChars="0"/>
              <w:rPr>
                <w:rFonts w:hint="eastAsia" w:ascii="宋体" w:hAnsi="宋体" w:eastAsia="宋体" w:cs="宋体"/>
                <w:kern w:val="2"/>
                <w:sz w:val="24"/>
                <w:szCs w:val="24"/>
                <w:lang w:val="en-US" w:eastAsia="zh-CN" w:bidi="ar"/>
              </w:rPr>
            </w:pPr>
            <w:r>
              <w:rPr>
                <w:rFonts w:hint="eastAsia" w:ascii="宋体" w:hAnsi="宋体"/>
                <w:color w:val="auto"/>
                <w:sz w:val="24"/>
                <w:highlight w:val="none"/>
              </w:rPr>
              <w:t>□不响应</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文件</w:t>
            </w:r>
          </w:p>
        </w:tc>
      </w:tr>
      <w:tr w14:paraId="38F6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471" w:type="dxa"/>
            <w:tcBorders>
              <w:top w:val="nil"/>
              <w:left w:val="single" w:color="auto" w:sz="4" w:space="0"/>
              <w:bottom w:val="single" w:color="auto" w:sz="4" w:space="0"/>
              <w:right w:val="single" w:color="auto" w:sz="4" w:space="0"/>
            </w:tcBorders>
            <w:noWrap w:val="0"/>
            <w:vAlign w:val="center"/>
          </w:tcPr>
          <w:p w14:paraId="698E0417">
            <w:pPr>
              <w:spacing w:line="360" w:lineRule="exact"/>
              <w:jc w:val="center"/>
              <w:rPr>
                <w:rFonts w:hint="eastAsia" w:ascii="宋体" w:hAnsi="宋体" w:eastAsia="宋体" w:cs="宋体"/>
                <w:b/>
                <w:bCs w:val="0"/>
                <w:sz w:val="24"/>
                <w:szCs w:val="24"/>
                <w:lang w:val="en-US"/>
              </w:rPr>
            </w:pPr>
            <w:r>
              <w:rPr>
                <w:rFonts w:hint="eastAsia" w:ascii="宋体" w:hAnsi="宋体"/>
                <w:b/>
                <w:color w:val="auto"/>
                <w:sz w:val="24"/>
                <w:highlight w:val="none"/>
                <w:lang w:val="en-US" w:eastAsia="zh-CN"/>
              </w:rPr>
              <w:t>服务期限</w:t>
            </w:r>
          </w:p>
        </w:tc>
        <w:tc>
          <w:tcPr>
            <w:tcW w:w="6667" w:type="dxa"/>
            <w:tcBorders>
              <w:top w:val="nil"/>
              <w:left w:val="single" w:color="auto" w:sz="4" w:space="0"/>
              <w:bottom w:val="single" w:color="auto" w:sz="4" w:space="0"/>
              <w:right w:val="single" w:color="auto" w:sz="4" w:space="0"/>
            </w:tcBorders>
            <w:noWrap w:val="0"/>
            <w:vAlign w:val="center"/>
          </w:tcPr>
          <w:p w14:paraId="03AF0362">
            <w:pPr>
              <w:spacing w:line="44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响应</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文件</w:t>
            </w:r>
            <w:r>
              <w:rPr>
                <w:rFonts w:hint="eastAsia" w:ascii="宋体" w:hAnsi="宋体"/>
                <w:color w:val="auto"/>
                <w:sz w:val="24"/>
                <w:highlight w:val="none"/>
              </w:rPr>
              <w:t xml:space="preserve">，无偏离    </w:t>
            </w:r>
          </w:p>
          <w:p w14:paraId="49CD4A41">
            <w:pPr>
              <w:spacing w:line="360" w:lineRule="auto"/>
              <w:ind w:right="-670" w:rightChars="0"/>
              <w:rPr>
                <w:rFonts w:hint="eastAsia" w:ascii="宋体" w:hAnsi="宋体" w:eastAsia="宋体" w:cs="宋体"/>
                <w:sz w:val="24"/>
                <w:szCs w:val="24"/>
                <w:lang w:val="en-US"/>
              </w:rPr>
            </w:pPr>
            <w:r>
              <w:rPr>
                <w:rFonts w:hint="eastAsia" w:ascii="宋体" w:hAnsi="宋体"/>
                <w:color w:val="auto"/>
                <w:sz w:val="24"/>
                <w:highlight w:val="none"/>
              </w:rPr>
              <w:t>□不响应</w:t>
            </w:r>
            <w:r>
              <w:rPr>
                <w:rFonts w:hint="eastAsia" w:ascii="宋体" w:hAnsi="宋体"/>
                <w:color w:val="auto"/>
                <w:sz w:val="24"/>
                <w:highlight w:val="none"/>
                <w:lang w:val="en-US" w:eastAsia="zh-CN"/>
              </w:rPr>
              <w:t>采购</w:t>
            </w:r>
            <w:r>
              <w:rPr>
                <w:rFonts w:hint="eastAsia" w:ascii="宋体" w:hAnsi="宋体"/>
                <w:color w:val="auto"/>
                <w:sz w:val="24"/>
                <w:highlight w:val="none"/>
                <w:lang w:eastAsia="zh-CN"/>
              </w:rPr>
              <w:t>文件</w:t>
            </w:r>
          </w:p>
        </w:tc>
      </w:tr>
      <w:tr w14:paraId="03D3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2471" w:type="dxa"/>
            <w:tcBorders>
              <w:top w:val="single" w:color="auto" w:sz="4" w:space="0"/>
              <w:left w:val="single" w:color="auto" w:sz="4" w:space="0"/>
              <w:bottom w:val="single" w:color="auto" w:sz="4" w:space="0"/>
              <w:right w:val="single" w:color="auto" w:sz="4" w:space="0"/>
            </w:tcBorders>
            <w:noWrap w:val="0"/>
            <w:vAlign w:val="center"/>
          </w:tcPr>
          <w:p w14:paraId="25A653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备注</w:t>
            </w:r>
          </w:p>
        </w:tc>
        <w:tc>
          <w:tcPr>
            <w:tcW w:w="6667" w:type="dxa"/>
            <w:tcBorders>
              <w:top w:val="single" w:color="auto" w:sz="4" w:space="0"/>
              <w:left w:val="single" w:color="auto" w:sz="4" w:space="0"/>
              <w:bottom w:val="single" w:color="auto" w:sz="4" w:space="0"/>
              <w:right w:val="single" w:color="auto" w:sz="4" w:space="0"/>
            </w:tcBorders>
            <w:noWrap w:val="0"/>
            <w:vAlign w:val="center"/>
          </w:tcPr>
          <w:p w14:paraId="331623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8"/>
                <w:lang w:val="en-US"/>
              </w:rPr>
            </w:pPr>
          </w:p>
        </w:tc>
      </w:tr>
    </w:tbl>
    <w:p w14:paraId="5E81CAE5">
      <w:pPr>
        <w:numPr>
          <w:ilvl w:val="0"/>
          <w:numId w:val="0"/>
        </w:numPr>
        <w:jc w:val="lef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注：报价包含一切可见及不可见费用。</w:t>
      </w:r>
    </w:p>
    <w:p w14:paraId="54396395">
      <w:pPr>
        <w:numPr>
          <w:ilvl w:val="0"/>
          <w:numId w:val="0"/>
        </w:numPr>
        <w:wordWrap w:val="0"/>
        <w:jc w:val="right"/>
        <w:rPr>
          <w:rFonts w:hint="eastAsia" w:ascii="仿宋" w:hAnsi="仿宋" w:eastAsia="仿宋"/>
          <w:b/>
          <w:bCs/>
          <w:color w:val="000000" w:themeColor="text1"/>
          <w:sz w:val="28"/>
          <w:szCs w:val="28"/>
          <w:lang w:val="en-US" w:eastAsia="zh-CN"/>
          <w14:textFill>
            <w14:solidFill>
              <w14:schemeClr w14:val="tx1"/>
            </w14:solidFill>
          </w14:textFill>
        </w:rPr>
      </w:pPr>
    </w:p>
    <w:p w14:paraId="404AD812">
      <w:pPr>
        <w:numPr>
          <w:ilvl w:val="0"/>
          <w:numId w:val="0"/>
        </w:numPr>
        <w:wordWrap w:val="0"/>
        <w:jc w:val="right"/>
        <w:rPr>
          <w:rFonts w:hint="default" w:ascii="仿宋" w:hAnsi="仿宋" w:eastAsia="仿宋"/>
          <w:b/>
          <w:bCs/>
          <w:color w:val="000000" w:themeColor="text1"/>
          <w:sz w:val="28"/>
          <w:szCs w:val="28"/>
          <w:u w:val="single"/>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供应商公章：</w:t>
      </w:r>
      <w:r>
        <w:rPr>
          <w:rFonts w:hint="eastAsia" w:ascii="仿宋" w:hAnsi="仿宋" w:eastAsia="仿宋"/>
          <w:b/>
          <w:bCs/>
          <w:color w:val="000000" w:themeColor="text1"/>
          <w:sz w:val="28"/>
          <w:szCs w:val="28"/>
          <w:u w:val="single"/>
          <w:lang w:val="en-US" w:eastAsia="zh-CN"/>
          <w14:textFill>
            <w14:solidFill>
              <w14:schemeClr w14:val="tx1"/>
            </w14:solidFill>
          </w14:textFill>
        </w:rPr>
        <w:t xml:space="preserve">                     </w:t>
      </w:r>
    </w:p>
    <w:p w14:paraId="36294B0B">
      <w:pPr>
        <w:numPr>
          <w:ilvl w:val="0"/>
          <w:numId w:val="0"/>
        </w:numPr>
        <w:wordWrap w:val="0"/>
        <w:jc w:val="right"/>
        <w:rPr>
          <w:rFonts w:hint="default" w:ascii="仿宋" w:hAnsi="仿宋" w:eastAsia="仿宋"/>
          <w:b/>
          <w:bCs/>
          <w:color w:val="000000" w:themeColor="text1"/>
          <w:sz w:val="28"/>
          <w:szCs w:val="28"/>
          <w:u w:val="single"/>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法人代表或法定代表授权人签名：</w:t>
      </w:r>
      <w:r>
        <w:rPr>
          <w:rFonts w:hint="eastAsia" w:ascii="仿宋" w:hAnsi="仿宋" w:eastAsia="仿宋"/>
          <w:b/>
          <w:bCs/>
          <w:color w:val="000000" w:themeColor="text1"/>
          <w:sz w:val="28"/>
          <w:szCs w:val="28"/>
          <w:u w:val="single"/>
          <w:lang w:val="en-US" w:eastAsia="zh-CN"/>
          <w14:textFill>
            <w14:solidFill>
              <w14:schemeClr w14:val="tx1"/>
            </w14:solidFill>
          </w14:textFill>
        </w:rPr>
        <w:t xml:space="preserve">        </w:t>
      </w:r>
    </w:p>
    <w:p w14:paraId="5BD64AAF">
      <w:pPr>
        <w:numPr>
          <w:ilvl w:val="0"/>
          <w:numId w:val="0"/>
        </w:numPr>
        <w:jc w:val="right"/>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日期：    年     月     日</w:t>
      </w:r>
    </w:p>
    <w:p w14:paraId="2B74B088">
      <w:pPr>
        <w:rPr>
          <w:rFonts w:hint="eastAsia" w:ascii="仿宋" w:hAnsi="仿宋" w:eastAsia="仿宋"/>
          <w:b/>
          <w:bCs/>
          <w:color w:val="000000" w:themeColor="text1"/>
          <w:sz w:val="28"/>
          <w:szCs w:val="28"/>
          <w:lang w:val="en-US"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br w:type="page"/>
      </w:r>
    </w:p>
    <w:p w14:paraId="3CFD8D98">
      <w:pPr>
        <w:spacing w:line="360" w:lineRule="auto"/>
        <w:jc w:val="center"/>
        <w:rPr>
          <w:rFonts w:hint="eastAsia" w:ascii="宋体" w:hAnsi="宋体" w:eastAsia="宋体" w:cs="宋体"/>
          <w:b/>
          <w:bCs/>
          <w:sz w:val="28"/>
          <w:szCs w:val="28"/>
          <w:lang w:val="en-US"/>
        </w:rPr>
      </w:pPr>
      <w:r>
        <w:rPr>
          <w:rFonts w:hint="eastAsia" w:asciiTheme="minorEastAsia" w:hAnsiTheme="minorEastAsia"/>
          <w:b/>
          <w:sz w:val="28"/>
          <w:szCs w:val="28"/>
          <w:lang w:val="en-US" w:eastAsia="zh-CN"/>
        </w:rPr>
        <w:t>二、法人身份证明和授权委托书</w:t>
      </w:r>
    </w:p>
    <w:p w14:paraId="27BBE1B8">
      <w:pPr>
        <w:spacing w:line="480" w:lineRule="auto"/>
        <w:ind w:firstLine="480" w:firstLineChars="200"/>
        <w:rPr>
          <w:rFonts w:hint="eastAsia" w:asciiTheme="minorEastAsia" w:hAnsiTheme="minorEastAsia" w:eastAsiaTheme="minorEastAsia" w:cstheme="minorEastAsia"/>
          <w:color w:val="auto"/>
          <w:sz w:val="24"/>
          <w:szCs w:val="24"/>
          <w:highlight w:val="none"/>
        </w:rPr>
      </w:pPr>
      <w:bookmarkStart w:id="12" w:name="_Toc34056502"/>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bookmarkEnd w:id="12"/>
      <w:r>
        <w:rPr>
          <w:rFonts w:hint="eastAsia" w:asciiTheme="minorEastAsia" w:hAnsiTheme="minorEastAsia" w:eastAsiaTheme="minorEastAsia" w:cstheme="minorEastAsia"/>
          <w:color w:val="auto"/>
          <w:sz w:val="24"/>
          <w:szCs w:val="24"/>
          <w:highlight w:val="none"/>
          <w:u w:val="single"/>
        </w:rPr>
        <w:t xml:space="preserve">                            </w:t>
      </w:r>
    </w:p>
    <w:p w14:paraId="7F048725">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单位性质：</w:t>
      </w:r>
      <w:r>
        <w:rPr>
          <w:rFonts w:hint="eastAsia" w:asciiTheme="minorEastAsia" w:hAnsiTheme="minorEastAsia" w:eastAsiaTheme="minorEastAsia" w:cstheme="minorEastAsia"/>
          <w:color w:val="auto"/>
          <w:sz w:val="24"/>
          <w:szCs w:val="24"/>
          <w:highlight w:val="none"/>
          <w:u w:val="single"/>
        </w:rPr>
        <w:t xml:space="preserve">                              </w:t>
      </w:r>
    </w:p>
    <w:p w14:paraId="342F8D83">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公司地址：</w:t>
      </w:r>
      <w:r>
        <w:rPr>
          <w:rFonts w:hint="eastAsia" w:asciiTheme="minorEastAsia" w:hAnsiTheme="minorEastAsia" w:eastAsiaTheme="minorEastAsia" w:cstheme="minorEastAsia"/>
          <w:color w:val="auto"/>
          <w:sz w:val="24"/>
          <w:szCs w:val="24"/>
          <w:highlight w:val="none"/>
          <w:u w:val="single"/>
        </w:rPr>
        <w:t xml:space="preserve">                              </w:t>
      </w:r>
    </w:p>
    <w:p w14:paraId="20B52C01">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3C624786">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经营期限：</w:t>
      </w:r>
      <w:r>
        <w:rPr>
          <w:rFonts w:hint="eastAsia" w:asciiTheme="minorEastAsia" w:hAnsiTheme="minorEastAsia" w:eastAsiaTheme="minorEastAsia" w:cstheme="minorEastAsia"/>
          <w:color w:val="auto"/>
          <w:sz w:val="24"/>
          <w:szCs w:val="24"/>
          <w:highlight w:val="none"/>
          <w:u w:val="single"/>
        </w:rPr>
        <w:t xml:space="preserve">     年     月     日至    年    月    日</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到期不写视为长期</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 xml:space="preserve">  </w:t>
      </w:r>
    </w:p>
    <w:p w14:paraId="32B25339">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_</w:t>
      </w:r>
    </w:p>
    <w:p w14:paraId="04A90952">
      <w:pPr>
        <w:spacing w:line="48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名称）的法定代表人。</w:t>
      </w:r>
    </w:p>
    <w:p w14:paraId="2674C159">
      <w:pPr>
        <w:spacing w:line="48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2E6D3A13">
      <w:pPr>
        <w:spacing w:line="300" w:lineRule="auto"/>
        <w:rPr>
          <w:rFonts w:hint="eastAsia" w:asciiTheme="minorEastAsia" w:hAnsiTheme="minorEastAsia" w:eastAsiaTheme="minorEastAsia" w:cstheme="minorEastAsia"/>
          <w:color w:val="auto"/>
          <w:sz w:val="24"/>
          <w:szCs w:val="24"/>
          <w:highlight w:val="none"/>
          <w:u w:val="thick"/>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thick"/>
        </w:rPr>
        <w:t>附法定代表人身份证复印件</w:t>
      </w:r>
    </w:p>
    <w:p w14:paraId="59BCDBD1">
      <w:pPr>
        <w:spacing w:line="480" w:lineRule="auto"/>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2809240</wp:posOffset>
                </wp:positionH>
                <wp:positionV relativeFrom="paragraph">
                  <wp:posOffset>125095</wp:posOffset>
                </wp:positionV>
                <wp:extent cx="2381250" cy="1428750"/>
                <wp:effectExtent l="8255" t="7620" r="18415" b="11430"/>
                <wp:wrapNone/>
                <wp:docPr id="5" name="矩形 5"/>
                <wp:cNvGraphicFramePr/>
                <a:graphic xmlns:a="http://schemas.openxmlformats.org/drawingml/2006/main">
                  <a:graphicData uri="http://schemas.microsoft.com/office/word/2010/wordprocessingShape">
                    <wps:wsp>
                      <wps:cNvSpPr/>
                      <wps:spPr>
                        <a:xfrm>
                          <a:off x="0" y="0"/>
                          <a:ext cx="2381250"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058303FE">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法定代表人身份证复印件国徽面</w:t>
                            </w:r>
                          </w:p>
                        </w:txbxContent>
                      </wps:txbx>
                      <wps:bodyPr upright="1"/>
                    </wps:wsp>
                  </a:graphicData>
                </a:graphic>
              </wp:anchor>
            </w:drawing>
          </mc:Choice>
          <mc:Fallback>
            <w:pict>
              <v:rect id="_x0000_s1026" o:spid="_x0000_s1026" o:spt="1" style="position:absolute;left:0pt;margin-left:221.2pt;margin-top:9.85pt;height:112.5pt;width:187.5pt;z-index:251663360;mso-width-relative:page;mso-height-relative:page;" fillcolor="#FFFFFF" filled="t" stroked="t" coordsize="21600,21600" o:gfxdata="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FcfT9gAAAAKAQAADwAAAAAAAAABACAAAAAiAAAAZHJzL2Rv&#10;d25yZXYueG1sUEsBAhQAFAAAAAgAh07iQD+RA446AgAAsgQAAA4AAAAAAAAAAQAgAAAAJwEAAGRy&#10;cy9lMm9Eb2MueG1sUEsFBgAAAAAGAAYAWQEAANMFAAAAAA==&#10;">
                <v:fill type="gradient" on="t" color2="#FFFFFF" angle="90" focus="100%" focussize="0,0">
                  <o:fill type="gradientUnscaled" v:ext="backwardCompatible"/>
                </v:fill>
                <v:stroke weight="1.25pt" color="#000000" joinstyle="miter"/>
                <v:imagedata o:title=""/>
                <o:lock v:ext="edit" aspectratio="f"/>
                <v:textbox>
                  <w:txbxContent>
                    <w:p w14:paraId="058303FE">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法定代表人身份证复印件国徽面</w:t>
                      </w:r>
                    </w:p>
                  </w:txbxContent>
                </v:textbox>
              </v: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180340</wp:posOffset>
                </wp:positionH>
                <wp:positionV relativeFrom="paragraph">
                  <wp:posOffset>115570</wp:posOffset>
                </wp:positionV>
                <wp:extent cx="2381250" cy="1428750"/>
                <wp:effectExtent l="8255" t="7620" r="18415" b="11430"/>
                <wp:wrapNone/>
                <wp:docPr id="10" name="矩形 10"/>
                <wp:cNvGraphicFramePr/>
                <a:graphic xmlns:a="http://schemas.openxmlformats.org/drawingml/2006/main">
                  <a:graphicData uri="http://schemas.microsoft.com/office/word/2010/wordprocessingShape">
                    <wps:wsp>
                      <wps:cNvSpPr/>
                      <wps:spPr>
                        <a:xfrm>
                          <a:off x="0" y="0"/>
                          <a:ext cx="2381250"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882DFC1">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法定代表人身份证复印件人像面</w:t>
                            </w:r>
                          </w:p>
                          <w:p w14:paraId="17B72DF1"/>
                        </w:txbxContent>
                      </wps:txbx>
                      <wps:bodyPr upright="1"/>
                    </wps:wsp>
                  </a:graphicData>
                </a:graphic>
              </wp:anchor>
            </w:drawing>
          </mc:Choice>
          <mc:Fallback>
            <w:pict>
              <v:rect id="_x0000_s1026" o:spid="_x0000_s1026" o:spt="1" style="position:absolute;left:0pt;margin-left:14.2pt;margin-top:9.1pt;height:112.5pt;width:187.5pt;z-index:251662336;mso-width-relative:page;mso-height-relative:page;" fillcolor="#FFFFFF" filled="t" stroked="t" coordsize="21600,21600" o:gfxdata="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2L1Sv1wAAAAkBAAAPAAAAAAAAAAEAIAAAACIAAABkcnMvZG93&#10;bnJldi54bWxQSwECFAAUAAAACACHTuJAg3IizjoCAAC0BAAADgAAAAAAAAABACAAAAAmAQAAZHJz&#10;L2Uyb0RvYy54bWxQSwUGAAAAAAYABgBZAQAA0gUAAAAA&#10;">
                <v:fill type="gradient" on="t" color2="#FFFFFF" angle="90" focus="100%" focussize="0,0">
                  <o:fill type="gradientUnscaled" v:ext="backwardCompatible"/>
                </v:fill>
                <v:stroke weight="1.25pt" color="#000000" joinstyle="miter"/>
                <v:imagedata o:title=""/>
                <o:lock v:ext="edit" aspectratio="f"/>
                <v:textbox>
                  <w:txbxContent>
                    <w:p w14:paraId="5882DFC1">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法定代表人身份证复印件人像面</w:t>
                      </w:r>
                    </w:p>
                    <w:p w14:paraId="17B72DF1"/>
                  </w:txbxContent>
                </v:textbox>
              </v:rect>
            </w:pict>
          </mc:Fallback>
        </mc:AlternateContent>
      </w:r>
      <w:r>
        <w:rPr>
          <w:rFonts w:hint="eastAsia" w:asciiTheme="minorEastAsia" w:hAnsiTheme="minorEastAsia" w:eastAsiaTheme="minorEastAsia" w:cstheme="minorEastAsia"/>
          <w:color w:val="auto"/>
          <w:sz w:val="24"/>
          <w:szCs w:val="24"/>
          <w:highlight w:val="none"/>
        </w:rPr>
        <w:t xml:space="preserve">                           </w:t>
      </w:r>
    </w:p>
    <w:p w14:paraId="6293EF15">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7D2802CD">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5109B807">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20E9B61A">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1B8C3003">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193E08A4">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387F611D">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63EC4E78">
      <w:pPr>
        <w:spacing w:line="300" w:lineRule="auto"/>
        <w:ind w:firstLine="480" w:firstLineChars="200"/>
        <w:rPr>
          <w:rFonts w:hint="eastAsia" w:asciiTheme="minorEastAsia" w:hAnsiTheme="minorEastAsia" w:eastAsiaTheme="minorEastAsia" w:cstheme="minorEastAsia"/>
          <w:color w:val="auto"/>
          <w:sz w:val="24"/>
          <w:szCs w:val="24"/>
          <w:highlight w:val="none"/>
        </w:rPr>
      </w:pPr>
    </w:p>
    <w:p w14:paraId="3DB1C410">
      <w:pPr>
        <w:widowControl/>
        <w:tabs>
          <w:tab w:val="left" w:pos="5072"/>
        </w:tabs>
        <w:spacing w:line="360" w:lineRule="auto"/>
        <w:ind w:left="0" w:leftChars="0" w:firstLine="4202" w:firstLineChars="1750"/>
        <w:jc w:val="both"/>
        <w:rPr>
          <w:rFonts w:hint="eastAsia" w:asciiTheme="minorEastAsia" w:hAnsiTheme="minorEastAsia" w:eastAsiaTheme="minorEastAsia" w:cstheme="minorEastAsia"/>
          <w:b/>
          <w:bCs/>
          <w:color w:val="auto"/>
          <w:sz w:val="24"/>
          <w:highlight w:val="none"/>
          <w:u w:val="single"/>
          <w:lang w:val="en-US" w:eastAsia="zh-CN"/>
        </w:rPr>
      </w:pP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lang w:val="en-US" w:eastAsia="zh-CN"/>
        </w:rPr>
        <w:t>章</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u w:val="single"/>
          <w:lang w:eastAsia="zh-CN"/>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p>
    <w:p w14:paraId="1C6AC48B">
      <w:pPr>
        <w:widowControl/>
        <w:spacing w:line="360" w:lineRule="auto"/>
        <w:ind w:left="0" w:leftChars="0" w:firstLine="4202" w:firstLineChars="1750"/>
        <w:jc w:val="both"/>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b/>
          <w:bCs/>
          <w:color w:val="auto"/>
          <w:sz w:val="24"/>
          <w:highlight w:val="none"/>
          <w:lang w:eastAsia="zh-CN"/>
        </w:rPr>
        <w:t>日          期：</w:t>
      </w:r>
      <w:r>
        <w:rPr>
          <w:rFonts w:hint="eastAsia" w:asciiTheme="minorEastAsia" w:hAnsiTheme="minorEastAsia" w:eastAsiaTheme="minorEastAsia" w:cstheme="minorEastAsia"/>
          <w:b/>
          <w:bCs/>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u w:val="single"/>
          <w:lang w:eastAsia="zh-CN"/>
        </w:rPr>
        <w:t xml:space="preserve">                   </w:t>
      </w:r>
    </w:p>
    <w:p w14:paraId="429D6570">
      <w:pPr>
        <w:jc w:val="center"/>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授权委托书</w:t>
      </w:r>
    </w:p>
    <w:p w14:paraId="1B45328E">
      <w:p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法定代表人参加谈判时不需要此文件</w:t>
      </w:r>
      <w:r>
        <w:rPr>
          <w:rFonts w:hint="eastAsia" w:asciiTheme="minorEastAsia" w:hAnsiTheme="minorEastAsia" w:eastAsiaTheme="minorEastAsia" w:cstheme="minorEastAsia"/>
          <w:b/>
          <w:bCs/>
          <w:color w:val="auto"/>
          <w:sz w:val="24"/>
          <w:szCs w:val="24"/>
          <w:highlight w:val="none"/>
          <w:lang w:eastAsia="zh-CN"/>
        </w:rPr>
        <w:t>）</w:t>
      </w:r>
    </w:p>
    <w:p w14:paraId="78FC469C">
      <w:pPr>
        <w:spacing w:line="440" w:lineRule="exact"/>
        <w:ind w:firstLine="61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供应商名称</w:t>
      </w:r>
      <w:r>
        <w:rPr>
          <w:rFonts w:hint="eastAsia" w:asciiTheme="minorEastAsia" w:hAnsiTheme="minorEastAsia" w:eastAsiaTheme="minorEastAsia" w:cstheme="minorEastAsia"/>
          <w:color w:val="auto"/>
          <w:sz w:val="24"/>
          <w:highlight w:val="none"/>
        </w:rPr>
        <w:t>）的法定代表人，现委托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（姓名）为我方代理人。代理人根据授权，以我方名义签署、澄清、说明、递交、撤回、修改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、签订合同和处理有关事宜，其法律后</w:t>
      </w:r>
      <w:r>
        <w:rPr>
          <w:rFonts w:hint="eastAsia" w:asciiTheme="minorEastAsia" w:hAnsiTheme="minorEastAsia" w:eastAsiaTheme="minorEastAsia" w:cstheme="minorEastAsia"/>
          <w:color w:val="auto"/>
          <w:sz w:val="24"/>
          <w:highlight w:val="none"/>
          <w:lang w:eastAsia="zh-CN"/>
        </w:rPr>
        <w:t>果由</w:t>
      </w:r>
      <w:r>
        <w:rPr>
          <w:rFonts w:hint="eastAsia" w:asciiTheme="minorEastAsia" w:hAnsiTheme="minorEastAsia" w:eastAsiaTheme="minorEastAsia" w:cstheme="minorEastAsia"/>
          <w:color w:val="auto"/>
          <w:sz w:val="24"/>
          <w:highlight w:val="none"/>
        </w:rPr>
        <w:t>我方承担。</w:t>
      </w:r>
    </w:p>
    <w:p w14:paraId="267F1D75">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3E827092">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委托期限：</w:t>
      </w:r>
      <w:r>
        <w:rPr>
          <w:rFonts w:hint="eastAsia" w:asciiTheme="minorEastAsia" w:hAnsiTheme="minorEastAsia" w:eastAsiaTheme="minorEastAsia" w:cstheme="minorEastAsia"/>
          <w:color w:val="auto"/>
          <w:sz w:val="24"/>
          <w:highlight w:val="none"/>
          <w:u w:val="single"/>
        </w:rPr>
        <w:t xml:space="preserve">                                      </w:t>
      </w:r>
    </w:p>
    <w:p w14:paraId="64B490D0">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lang w:val="en-US" w:eastAsia="zh-CN"/>
        </w:rPr>
        <w:t>章</w:t>
      </w:r>
      <w:r>
        <w:rPr>
          <w:rFonts w:hint="eastAsia" w:asciiTheme="minorEastAsia" w:hAnsiTheme="minorEastAsia" w:eastAsiaTheme="minorEastAsia" w:cstheme="minorEastAsia"/>
          <w:color w:val="auto"/>
          <w:sz w:val="24"/>
          <w:highlight w:val="none"/>
        </w:rPr>
        <w:t>）</w:t>
      </w:r>
    </w:p>
    <w:p w14:paraId="7E3B49FF">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（签字或签章）</w:t>
      </w:r>
    </w:p>
    <w:p w14:paraId="04BD2FEB">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2D00F020">
      <w:pPr>
        <w:spacing w:line="440" w:lineRule="exact"/>
        <w:ind w:firstLine="480" w:firstLineChars="200"/>
        <w:rPr>
          <w:rFonts w:hint="eastAsia" w:asciiTheme="minorEastAsia" w:hAnsiTheme="minorEastAsia" w:eastAsiaTheme="minorEastAsia" w:cstheme="minorEastAsia"/>
          <w:color w:val="auto"/>
          <w:sz w:val="24"/>
          <w:highlight w:val="none"/>
        </w:rPr>
      </w:pPr>
    </w:p>
    <w:p w14:paraId="20303B4A">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委托代理人姓名：</w:t>
      </w:r>
      <w:r>
        <w:rPr>
          <w:rFonts w:hint="eastAsia" w:asciiTheme="minorEastAsia" w:hAnsiTheme="minorEastAsia" w:eastAsiaTheme="minorEastAsia" w:cstheme="minorEastAsia"/>
          <w:color w:val="auto"/>
          <w:sz w:val="24"/>
          <w:highlight w:val="none"/>
          <w:u w:val="single"/>
        </w:rPr>
        <w:t xml:space="preserve">                                </w:t>
      </w:r>
    </w:p>
    <w:p w14:paraId="12A43A6C">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14AB5A33">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委托代理人手机号：</w:t>
      </w:r>
      <w:r>
        <w:rPr>
          <w:rFonts w:hint="eastAsia" w:asciiTheme="minorEastAsia" w:hAnsiTheme="minorEastAsia" w:eastAsiaTheme="minorEastAsia" w:cstheme="minorEastAsia"/>
          <w:color w:val="auto"/>
          <w:sz w:val="24"/>
          <w:highlight w:val="none"/>
          <w:u w:val="single"/>
        </w:rPr>
        <w:t xml:space="preserve">                              </w:t>
      </w:r>
    </w:p>
    <w:p w14:paraId="5DC50DE9">
      <w:pPr>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委托代理人电子邮箱：</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u w:val="single"/>
        </w:rPr>
        <w:t xml:space="preserve">                           </w:t>
      </w:r>
    </w:p>
    <w:p w14:paraId="7FC9B9E1">
      <w:pPr>
        <w:spacing w:line="440" w:lineRule="exact"/>
        <w:ind w:firstLine="480" w:firstLineChars="200"/>
        <w:rPr>
          <w:rFonts w:hint="eastAsia" w:asciiTheme="minorEastAsia" w:hAnsiTheme="minorEastAsia" w:eastAsiaTheme="minorEastAsia" w:cstheme="minorEastAsia"/>
          <w:color w:val="auto"/>
          <w:sz w:val="24"/>
          <w:highlight w:val="none"/>
        </w:rPr>
      </w:pPr>
    </w:p>
    <w:p w14:paraId="00C7ADEB">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代理人无转委托权。</w:t>
      </w:r>
    </w:p>
    <w:p w14:paraId="1F4CF139">
      <w:pPr>
        <w:spacing w:line="440" w:lineRule="exact"/>
        <w:ind w:firstLine="480" w:firstLineChars="200"/>
        <w:rPr>
          <w:rFonts w:hint="eastAsia" w:asciiTheme="minorEastAsia" w:hAnsiTheme="minorEastAsia" w:eastAsiaTheme="minorEastAsia" w:cstheme="minorEastAsia"/>
          <w:color w:val="auto"/>
          <w:sz w:val="24"/>
          <w:highlight w:val="none"/>
        </w:rPr>
      </w:pPr>
    </w:p>
    <w:p w14:paraId="7CC1248C">
      <w:pPr>
        <w:spacing w:line="440" w:lineRule="exact"/>
        <w:ind w:firstLine="2323" w:firstLineChars="968"/>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年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6336303A">
      <w:pPr>
        <w:spacing w:line="360" w:lineRule="auto"/>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mc:AlternateContent>
          <mc:Choice Requires="wps">
            <w:drawing>
              <wp:anchor distT="0" distB="0" distL="114300" distR="114300" simplePos="0" relativeHeight="251664384"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6" name="矩形 6"/>
                <wp:cNvGraphicFramePr/>
                <a:graphic xmlns:a="http://schemas.openxmlformats.org/drawingml/2006/main">
                  <a:graphicData uri="http://schemas.microsoft.com/office/word/2010/wordprocessingShape">
                    <wps:wsp>
                      <wps:cNvSpPr/>
                      <wps:spPr>
                        <a:xfrm>
                          <a:off x="0" y="0"/>
                          <a:ext cx="2571750"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B070A8A">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委托代理人身份证复印件人像面</w:t>
                            </w:r>
                          </w:p>
                        </w:txbxContent>
                      </wps:txbx>
                      <wps:bodyPr upright="1"/>
                    </wps:wsp>
                  </a:graphicData>
                </a:graphic>
              </wp:anchor>
            </w:drawing>
          </mc:Choice>
          <mc:Fallback>
            <w:pict>
              <v:rect id="_x0000_s1026" o:spid="_x0000_s1026" o:spt="1" style="position:absolute;left:0pt;margin-left:22.45pt;margin-top:8.2pt;height:112.5pt;width:202.5pt;z-index:251664384;mso-width-relative:page;mso-height-relative:page;" fillcolor="#FFFFFF" filled="t" stroked="t" coordsize="21600,21600" o:gfxdata="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puNb9UAAAAJAQAADwAAAAAAAAABACAAAAAiAAAAZHJzL2Rvd25y&#10;ZXYueG1sUEsBAhQAFAAAAAgAh07iQFeYdpo6AgAAsgQAAA4AAAAAAAAAAQAgAAAAJAEAAGRycy9l&#10;Mm9Eb2MueG1sUEsFBgAAAAAGAAYAWQEAANAFAAAAAA==&#10;">
                <v:fill type="gradient" on="t" color2="#FFFFFF" angle="90" focus="100%" focussize="0,0">
                  <o:fill type="gradientUnscaled" v:ext="backwardCompatible"/>
                </v:fill>
                <v:stroke weight="1.25pt" color="#000000" joinstyle="miter"/>
                <v:imagedata o:title=""/>
                <o:lock v:ext="edit" aspectratio="f"/>
                <v:textbox>
                  <w:txbxContent>
                    <w:p w14:paraId="3B070A8A">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委托代理人身份证复印件人像面</w:t>
                      </w:r>
                    </w:p>
                  </w:txbxContent>
                </v:textbox>
              </v:rect>
            </w:pict>
          </mc:Fallback>
        </mc:AlternateContent>
      </w:r>
      <w:r>
        <w:rPr>
          <w:rFonts w:hint="eastAsia" w:asciiTheme="minorEastAsia" w:hAnsiTheme="minorEastAsia" w:eastAsiaTheme="minorEastAsia" w:cstheme="minorEastAsia"/>
          <w:color w:val="auto"/>
          <w:sz w:val="24"/>
          <w:szCs w:val="28"/>
          <w:highlight w:val="none"/>
        </w:rPr>
        <mc:AlternateContent>
          <mc:Choice Requires="wps">
            <w:drawing>
              <wp:anchor distT="0" distB="0" distL="114300" distR="114300" simplePos="0" relativeHeight="251661312"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9" name="矩形 9"/>
                <wp:cNvGraphicFramePr/>
                <a:graphic xmlns:a="http://schemas.openxmlformats.org/drawingml/2006/main">
                  <a:graphicData uri="http://schemas.microsoft.com/office/word/2010/wordprocessingShape">
                    <wps:wsp>
                      <wps:cNvSpPr/>
                      <wps:spPr>
                        <a:xfrm>
                          <a:off x="0" y="0"/>
                          <a:ext cx="2571750"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486AA9E">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委托代理人身份证复印件国徽面</w:t>
                            </w:r>
                          </w:p>
                        </w:txbxContent>
                      </wps:txbx>
                      <wps:bodyPr upright="1"/>
                    </wps:wsp>
                  </a:graphicData>
                </a:graphic>
              </wp:anchor>
            </w:drawing>
          </mc:Choice>
          <mc:Fallback>
            <w:pict>
              <v:rect id="_x0000_s1026" o:spid="_x0000_s1026" o:spt="1" style="position:absolute;left:0pt;margin-left:233.2pt;margin-top:8.2pt;height:112.5pt;width:202.5pt;z-index:251661312;mso-width-relative:page;mso-height-relative:page;" fillcolor="#FFFFFF" filled="t" stroked="t" coordsize="21600,21600" o:gfxdata="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m3R3S1wAAAAoBAAAPAAAAAAAAAAEAIAAAACIAAABkcnMvZG93&#10;bnJldi54bWxQSwECFAAUAAAACACHTuJA5k81QjoCAACyBAAADgAAAAAAAAABACAAAAAmAQAAZHJz&#10;L2Uyb0RvYy54bWxQSwUGAAAAAAYABgBZAQAA0gUAAAAA&#10;">
                <v:fill type="gradient" on="t" color2="#FFFFFF" angle="90" focus="100%" focussize="0,0">
                  <o:fill type="gradientUnscaled" v:ext="backwardCompatible"/>
                </v:fill>
                <v:stroke weight="1.25pt" color="#000000" joinstyle="miter"/>
                <v:imagedata o:title=""/>
                <o:lock v:ext="edit" aspectratio="f"/>
                <v:textbox>
                  <w:txbxContent>
                    <w:p w14:paraId="5486AA9E">
                      <w:pP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8"/>
                        </w:rPr>
                        <w:t>委托代理人身份证复印件国徽面</w:t>
                      </w:r>
                    </w:p>
                  </w:txbxContent>
                </v:textbox>
              </v:rect>
            </w:pict>
          </mc:Fallback>
        </mc:AlternateContent>
      </w:r>
    </w:p>
    <w:p w14:paraId="342B8ABF">
      <w:pPr>
        <w:spacing w:line="360" w:lineRule="auto"/>
        <w:ind w:firstLine="480" w:firstLineChars="200"/>
        <w:rPr>
          <w:rFonts w:hint="eastAsia" w:asciiTheme="minorEastAsia" w:hAnsiTheme="minorEastAsia" w:eastAsiaTheme="minorEastAsia" w:cstheme="minorEastAsia"/>
          <w:color w:val="auto"/>
          <w:sz w:val="24"/>
          <w:szCs w:val="28"/>
          <w:highlight w:val="none"/>
        </w:rPr>
      </w:pPr>
    </w:p>
    <w:p w14:paraId="12CF2BD3">
      <w:pPr>
        <w:spacing w:line="360" w:lineRule="auto"/>
        <w:ind w:firstLine="480" w:firstLineChars="200"/>
        <w:rPr>
          <w:rFonts w:hint="eastAsia" w:asciiTheme="minorEastAsia" w:hAnsiTheme="minorEastAsia" w:eastAsiaTheme="minorEastAsia" w:cstheme="minorEastAsia"/>
          <w:color w:val="auto"/>
          <w:sz w:val="24"/>
          <w:szCs w:val="28"/>
          <w:highlight w:val="none"/>
        </w:rPr>
      </w:pPr>
    </w:p>
    <w:p w14:paraId="1D2BB33A">
      <w:pPr>
        <w:spacing w:line="360" w:lineRule="auto"/>
        <w:ind w:firstLine="480" w:firstLineChars="200"/>
        <w:rPr>
          <w:rFonts w:hint="eastAsia" w:asciiTheme="minorEastAsia" w:hAnsiTheme="minorEastAsia" w:eastAsiaTheme="minorEastAsia" w:cstheme="minorEastAsia"/>
          <w:color w:val="auto"/>
          <w:sz w:val="24"/>
          <w:szCs w:val="28"/>
          <w:highlight w:val="none"/>
        </w:rPr>
      </w:pPr>
    </w:p>
    <w:p w14:paraId="309F21C3">
      <w:pPr>
        <w:spacing w:line="360" w:lineRule="auto"/>
        <w:rPr>
          <w:rFonts w:hint="eastAsia" w:asciiTheme="minorEastAsia" w:hAnsiTheme="minorEastAsia" w:eastAsiaTheme="minorEastAsia" w:cstheme="minorEastAsia"/>
          <w:color w:val="auto"/>
          <w:sz w:val="24"/>
          <w:szCs w:val="28"/>
          <w:highlight w:val="none"/>
        </w:rPr>
      </w:pPr>
    </w:p>
    <w:p w14:paraId="264CF2F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85DA958">
      <w:pPr>
        <w:pStyle w:val="8"/>
        <w:rPr>
          <w:rFonts w:hint="eastAsia"/>
        </w:rPr>
      </w:pPr>
      <w:r>
        <w:rPr>
          <w:rFonts w:hint="eastAsia" w:asciiTheme="minorEastAsia" w:hAnsiTheme="minorEastAsia" w:eastAsiaTheme="minorEastAsia"/>
          <w:color w:val="auto"/>
          <w:sz w:val="24"/>
          <w:highlight w:val="none"/>
        </w:rPr>
        <w:t>1.本项目只允许有唯一的</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授权代表，提供身份证明扫描件</w:t>
      </w:r>
    </w:p>
    <w:p w14:paraId="3EADD4B8">
      <w:pPr>
        <w:pStyle w:val="11"/>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三、供应商</w:t>
      </w:r>
      <w:r>
        <w:rPr>
          <w:rFonts w:hint="eastAsia" w:asciiTheme="minorEastAsia" w:hAnsiTheme="minorEastAsia" w:eastAsiaTheme="minorEastAsia"/>
          <w:b/>
          <w:sz w:val="28"/>
          <w:szCs w:val="28"/>
          <w:lang w:val="en-US" w:eastAsia="zh-CN"/>
        </w:rPr>
        <w:t>基本情况</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65"/>
        <w:gridCol w:w="1590"/>
        <w:gridCol w:w="1575"/>
        <w:gridCol w:w="262"/>
        <w:gridCol w:w="1733"/>
        <w:gridCol w:w="2140"/>
      </w:tblGrid>
      <w:tr w14:paraId="25936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5922454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单位名称</w:t>
            </w:r>
          </w:p>
        </w:tc>
        <w:tc>
          <w:tcPr>
            <w:tcW w:w="7300" w:type="dxa"/>
            <w:gridSpan w:val="5"/>
            <w:tcBorders>
              <w:top w:val="single" w:color="auto" w:sz="8" w:space="0"/>
              <w:left w:val="single" w:color="auto" w:sz="8" w:space="0"/>
              <w:bottom w:val="single" w:color="auto" w:sz="8" w:space="0"/>
              <w:right w:val="single" w:color="auto" w:sz="8" w:space="0"/>
            </w:tcBorders>
            <w:noWrap w:val="0"/>
            <w:vAlign w:val="center"/>
          </w:tcPr>
          <w:p w14:paraId="526B24B8">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3F394C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61C9C15A">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单位地址</w:t>
            </w:r>
          </w:p>
        </w:tc>
        <w:tc>
          <w:tcPr>
            <w:tcW w:w="7300" w:type="dxa"/>
            <w:gridSpan w:val="5"/>
            <w:tcBorders>
              <w:top w:val="single" w:color="auto" w:sz="8" w:space="0"/>
              <w:left w:val="single" w:color="auto" w:sz="8" w:space="0"/>
              <w:bottom w:val="single" w:color="auto" w:sz="8" w:space="0"/>
              <w:right w:val="single" w:color="auto" w:sz="8" w:space="0"/>
            </w:tcBorders>
            <w:noWrap w:val="0"/>
            <w:vAlign w:val="center"/>
          </w:tcPr>
          <w:p w14:paraId="33111B1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5001D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1F53E96C">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主管部门</w:t>
            </w:r>
          </w:p>
        </w:tc>
        <w:tc>
          <w:tcPr>
            <w:tcW w:w="7300" w:type="dxa"/>
            <w:gridSpan w:val="5"/>
            <w:tcBorders>
              <w:top w:val="single" w:color="auto" w:sz="8" w:space="0"/>
              <w:left w:val="single" w:color="auto" w:sz="8" w:space="0"/>
              <w:bottom w:val="single" w:color="auto" w:sz="8" w:space="0"/>
              <w:right w:val="single" w:color="auto" w:sz="8" w:space="0"/>
            </w:tcBorders>
            <w:noWrap w:val="0"/>
            <w:vAlign w:val="center"/>
          </w:tcPr>
          <w:p w14:paraId="3F337431">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7E11A6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51E9454E">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成立时间</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3DAB77E6">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052831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批准部门</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71DB410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6C3313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64EF41D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单位性质</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1B9AF75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1195722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批准文号</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7B146AEB">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472941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19CC89F4">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基本账户开户行</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6F892C6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02D1012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基本账户帐号</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0B5D529B">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2BB30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7D847CB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注册资金</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158F57B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万元</w:t>
            </w: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7AECCD4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税务登记号</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450723A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6956B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1F0466A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联 系 人</w:t>
            </w:r>
          </w:p>
        </w:tc>
        <w:tc>
          <w:tcPr>
            <w:tcW w:w="3165" w:type="dxa"/>
            <w:gridSpan w:val="2"/>
            <w:tcBorders>
              <w:top w:val="single" w:color="auto" w:sz="8" w:space="0"/>
              <w:left w:val="single" w:color="auto" w:sz="8" w:space="0"/>
              <w:bottom w:val="single" w:color="auto" w:sz="8" w:space="0"/>
              <w:right w:val="single" w:color="auto" w:sz="8" w:space="0"/>
            </w:tcBorders>
            <w:noWrap w:val="0"/>
            <w:vAlign w:val="center"/>
          </w:tcPr>
          <w:p w14:paraId="3981835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49091F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电     话</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4D7E8F80">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60E44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top"/>
          </w:tcPr>
          <w:p w14:paraId="0EFD7AA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传    真</w:t>
            </w:r>
          </w:p>
        </w:tc>
        <w:tc>
          <w:tcPr>
            <w:tcW w:w="3165" w:type="dxa"/>
            <w:gridSpan w:val="2"/>
            <w:tcBorders>
              <w:top w:val="single" w:color="auto" w:sz="8" w:space="0"/>
              <w:left w:val="single" w:color="auto" w:sz="8" w:space="0"/>
              <w:bottom w:val="single" w:color="auto" w:sz="8" w:space="0"/>
              <w:right w:val="single" w:color="auto" w:sz="8" w:space="0"/>
            </w:tcBorders>
            <w:noWrap w:val="0"/>
            <w:vAlign w:val="top"/>
          </w:tcPr>
          <w:p w14:paraId="6B19B6B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top"/>
          </w:tcPr>
          <w:p w14:paraId="2ABB3790">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Email</w:t>
            </w:r>
          </w:p>
        </w:tc>
        <w:tc>
          <w:tcPr>
            <w:tcW w:w="2140" w:type="dxa"/>
            <w:tcBorders>
              <w:top w:val="single" w:color="auto" w:sz="8" w:space="0"/>
              <w:left w:val="single" w:color="auto" w:sz="8" w:space="0"/>
              <w:bottom w:val="single" w:color="auto" w:sz="8" w:space="0"/>
              <w:right w:val="single" w:color="auto" w:sz="8" w:space="0"/>
            </w:tcBorders>
            <w:noWrap w:val="0"/>
            <w:vAlign w:val="top"/>
          </w:tcPr>
          <w:p w14:paraId="1CD7A21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480F3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8" w:space="0"/>
              <w:bottom w:val="single" w:color="auto" w:sz="8" w:space="0"/>
              <w:right w:val="single" w:color="auto" w:sz="8" w:space="0"/>
            </w:tcBorders>
            <w:noWrap w:val="0"/>
            <w:vAlign w:val="center"/>
          </w:tcPr>
          <w:p w14:paraId="43A3431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职工概况</w:t>
            </w:r>
          </w:p>
        </w:tc>
        <w:tc>
          <w:tcPr>
            <w:tcW w:w="1590" w:type="dxa"/>
            <w:tcBorders>
              <w:top w:val="single" w:color="auto" w:sz="8" w:space="0"/>
              <w:left w:val="single" w:color="auto" w:sz="8" w:space="0"/>
              <w:bottom w:val="single" w:color="auto" w:sz="8" w:space="0"/>
              <w:right w:val="single" w:color="auto" w:sz="8" w:space="0"/>
            </w:tcBorders>
            <w:noWrap w:val="0"/>
            <w:vAlign w:val="center"/>
          </w:tcPr>
          <w:p w14:paraId="6F61C9C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职工总数</w:t>
            </w:r>
          </w:p>
        </w:tc>
        <w:tc>
          <w:tcPr>
            <w:tcW w:w="1575" w:type="dxa"/>
            <w:tcBorders>
              <w:top w:val="single" w:color="auto" w:sz="8" w:space="0"/>
              <w:left w:val="single" w:color="auto" w:sz="8" w:space="0"/>
              <w:bottom w:val="single" w:color="auto" w:sz="8" w:space="0"/>
              <w:right w:val="single" w:color="auto" w:sz="8" w:space="0"/>
            </w:tcBorders>
            <w:noWrap w:val="0"/>
            <w:vAlign w:val="center"/>
          </w:tcPr>
          <w:p w14:paraId="1DAD6ECE">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689CDA68">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其中：技术人员数</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6D960D63">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1C4FF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0B074B1A">
            <w:pPr>
              <w:rPr>
                <w:rFonts w:hint="default" w:ascii="Times New Roman" w:hAnsi="Times New Roman" w:cs="Times New Roman"/>
                <w:sz w:val="20"/>
                <w:szCs w:val="20"/>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14:paraId="32682D6D">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1575" w:type="dxa"/>
            <w:tcBorders>
              <w:top w:val="single" w:color="auto" w:sz="8" w:space="0"/>
              <w:left w:val="single" w:color="auto" w:sz="8" w:space="0"/>
              <w:bottom w:val="single" w:color="auto" w:sz="8" w:space="0"/>
              <w:right w:val="single" w:color="auto" w:sz="8" w:space="0"/>
            </w:tcBorders>
            <w:noWrap w:val="0"/>
            <w:vAlign w:val="center"/>
          </w:tcPr>
          <w:p w14:paraId="68B409CD">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3B33E7B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1674EDF4">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45A25C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59E02489">
            <w:pPr>
              <w:rPr>
                <w:rFonts w:hint="default" w:ascii="Times New Roman" w:hAnsi="Times New Roman" w:cs="Times New Roman"/>
                <w:sz w:val="20"/>
                <w:szCs w:val="20"/>
              </w:rPr>
            </w:pPr>
          </w:p>
        </w:tc>
        <w:tc>
          <w:tcPr>
            <w:tcW w:w="1590" w:type="dxa"/>
            <w:tcBorders>
              <w:top w:val="single" w:color="auto" w:sz="8" w:space="0"/>
              <w:left w:val="single" w:color="auto" w:sz="8" w:space="0"/>
              <w:bottom w:val="single" w:color="auto" w:sz="8" w:space="0"/>
              <w:right w:val="single" w:color="auto" w:sz="8" w:space="0"/>
            </w:tcBorders>
            <w:noWrap w:val="0"/>
            <w:vAlign w:val="center"/>
          </w:tcPr>
          <w:p w14:paraId="19FFFD6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1575" w:type="dxa"/>
            <w:tcBorders>
              <w:top w:val="single" w:color="auto" w:sz="8" w:space="0"/>
              <w:left w:val="single" w:color="auto" w:sz="8" w:space="0"/>
              <w:bottom w:val="single" w:color="auto" w:sz="8" w:space="0"/>
              <w:right w:val="single" w:color="auto" w:sz="8" w:space="0"/>
            </w:tcBorders>
            <w:noWrap w:val="0"/>
            <w:vAlign w:val="center"/>
          </w:tcPr>
          <w:p w14:paraId="71196119">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4FA3A6A7">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w:t>
            </w:r>
          </w:p>
        </w:tc>
        <w:tc>
          <w:tcPr>
            <w:tcW w:w="2140" w:type="dxa"/>
            <w:tcBorders>
              <w:top w:val="single" w:color="auto" w:sz="8" w:space="0"/>
              <w:left w:val="single" w:color="auto" w:sz="8" w:space="0"/>
              <w:bottom w:val="single" w:color="auto" w:sz="8" w:space="0"/>
              <w:right w:val="single" w:color="auto" w:sz="8" w:space="0"/>
            </w:tcBorders>
            <w:noWrap w:val="0"/>
            <w:vAlign w:val="center"/>
          </w:tcPr>
          <w:p w14:paraId="66220D9D">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p>
        </w:tc>
      </w:tr>
      <w:tr w14:paraId="57406E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69840527">
            <w:pPr>
              <w:rPr>
                <w:rFonts w:hint="default" w:ascii="Times New Roman" w:hAnsi="Times New Roman" w:cs="Times New Roman"/>
                <w:sz w:val="20"/>
                <w:szCs w:val="20"/>
              </w:rPr>
            </w:pPr>
          </w:p>
        </w:tc>
        <w:tc>
          <w:tcPr>
            <w:tcW w:w="7300" w:type="dxa"/>
            <w:gridSpan w:val="5"/>
            <w:tcBorders>
              <w:top w:val="single" w:color="auto" w:sz="8" w:space="0"/>
              <w:left w:val="single" w:color="auto" w:sz="8" w:space="0"/>
              <w:bottom w:val="single" w:color="auto" w:sz="8" w:space="0"/>
              <w:right w:val="single" w:color="auto" w:sz="8" w:space="0"/>
            </w:tcBorders>
            <w:noWrap w:val="0"/>
            <w:vAlign w:val="top"/>
          </w:tcPr>
          <w:p w14:paraId="72FBEB12">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单位行政和技术负责人</w:t>
            </w:r>
          </w:p>
        </w:tc>
      </w:tr>
      <w:tr w14:paraId="2B35E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3F350AF1">
            <w:pPr>
              <w:rPr>
                <w:rFonts w:hint="default" w:ascii="Times New Roman" w:hAnsi="Times New Roman" w:cs="Times New Roman"/>
                <w:sz w:val="20"/>
                <w:szCs w:val="20"/>
              </w:rPr>
            </w:pPr>
          </w:p>
        </w:tc>
        <w:tc>
          <w:tcPr>
            <w:tcW w:w="1590" w:type="dxa"/>
            <w:tcBorders>
              <w:top w:val="single" w:color="auto" w:sz="8" w:space="0"/>
              <w:left w:val="single" w:color="auto" w:sz="8" w:space="0"/>
              <w:bottom w:val="single" w:color="auto" w:sz="8" w:space="0"/>
              <w:right w:val="single" w:color="auto" w:sz="8" w:space="0"/>
            </w:tcBorders>
            <w:noWrap w:val="0"/>
            <w:vAlign w:val="top"/>
          </w:tcPr>
          <w:p w14:paraId="760CCFA8">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姓  名</w:t>
            </w:r>
          </w:p>
        </w:tc>
        <w:tc>
          <w:tcPr>
            <w:tcW w:w="1837" w:type="dxa"/>
            <w:gridSpan w:val="2"/>
            <w:tcBorders>
              <w:top w:val="single" w:color="auto" w:sz="8" w:space="0"/>
              <w:left w:val="single" w:color="auto" w:sz="8" w:space="0"/>
              <w:bottom w:val="single" w:color="auto" w:sz="8" w:space="0"/>
              <w:right w:val="single" w:color="auto" w:sz="8" w:space="0"/>
            </w:tcBorders>
            <w:noWrap w:val="0"/>
            <w:vAlign w:val="top"/>
          </w:tcPr>
          <w:p w14:paraId="727CFA33">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职务及职称</w:t>
            </w:r>
          </w:p>
        </w:tc>
        <w:tc>
          <w:tcPr>
            <w:tcW w:w="1733" w:type="dxa"/>
            <w:tcBorders>
              <w:top w:val="single" w:color="auto" w:sz="8" w:space="0"/>
              <w:left w:val="single" w:color="auto" w:sz="8" w:space="0"/>
              <w:bottom w:val="single" w:color="auto" w:sz="8" w:space="0"/>
              <w:right w:val="single" w:color="auto" w:sz="8" w:space="0"/>
            </w:tcBorders>
            <w:noWrap w:val="0"/>
            <w:vAlign w:val="top"/>
          </w:tcPr>
          <w:p w14:paraId="4588B47D">
            <w:pPr>
              <w:keepNext w:val="0"/>
              <w:keepLines w:val="0"/>
              <w:widowControl w:val="0"/>
              <w:suppressLineNumbers w:val="0"/>
              <w:autoSpaceDE w:val="0"/>
              <w:autoSpaceDN w:val="0"/>
              <w:adjustRightInd w:val="0"/>
              <w:snapToGrid w:val="0"/>
              <w:spacing w:before="0" w:beforeAutospacing="0" w:after="0" w:afterAutospacing="0" w:line="520" w:lineRule="exact"/>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年  龄</w:t>
            </w:r>
          </w:p>
        </w:tc>
        <w:tc>
          <w:tcPr>
            <w:tcW w:w="2140" w:type="dxa"/>
            <w:tcBorders>
              <w:top w:val="single" w:color="auto" w:sz="8" w:space="0"/>
              <w:left w:val="single" w:color="auto" w:sz="8" w:space="0"/>
              <w:bottom w:val="single" w:color="auto" w:sz="8" w:space="0"/>
              <w:right w:val="single" w:color="auto" w:sz="8" w:space="0"/>
            </w:tcBorders>
            <w:noWrap w:val="0"/>
            <w:vAlign w:val="top"/>
          </w:tcPr>
          <w:p w14:paraId="2CB75074">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专   业</w:t>
            </w:r>
          </w:p>
        </w:tc>
      </w:tr>
      <w:tr w14:paraId="3D98D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8" w:space="0"/>
              <w:bottom w:val="single" w:color="auto" w:sz="8" w:space="0"/>
              <w:right w:val="single" w:color="auto" w:sz="8" w:space="0"/>
            </w:tcBorders>
            <w:noWrap w:val="0"/>
            <w:vAlign w:val="center"/>
          </w:tcPr>
          <w:p w14:paraId="098A4DD5">
            <w:pPr>
              <w:rPr>
                <w:rFonts w:hint="default" w:ascii="Times New Roman" w:hAnsi="Times New Roman" w:cs="Times New Roman"/>
                <w:sz w:val="20"/>
                <w:szCs w:val="20"/>
              </w:rPr>
            </w:pPr>
          </w:p>
        </w:tc>
        <w:tc>
          <w:tcPr>
            <w:tcW w:w="1590" w:type="dxa"/>
            <w:tcBorders>
              <w:top w:val="single" w:color="auto" w:sz="8" w:space="0"/>
              <w:left w:val="single" w:color="auto" w:sz="8" w:space="0"/>
              <w:bottom w:val="single" w:color="auto" w:sz="8" w:space="0"/>
              <w:right w:val="single" w:color="auto" w:sz="8" w:space="0"/>
            </w:tcBorders>
            <w:noWrap w:val="0"/>
            <w:vAlign w:val="top"/>
          </w:tcPr>
          <w:p w14:paraId="6A6BDD6C">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837" w:type="dxa"/>
            <w:gridSpan w:val="2"/>
            <w:tcBorders>
              <w:top w:val="single" w:color="auto" w:sz="8" w:space="0"/>
              <w:left w:val="single" w:color="auto" w:sz="8" w:space="0"/>
              <w:bottom w:val="single" w:color="auto" w:sz="8" w:space="0"/>
              <w:right w:val="single" w:color="auto" w:sz="8" w:space="0"/>
            </w:tcBorders>
            <w:noWrap w:val="0"/>
            <w:vAlign w:val="top"/>
          </w:tcPr>
          <w:p w14:paraId="7177560B">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733" w:type="dxa"/>
            <w:tcBorders>
              <w:top w:val="single" w:color="auto" w:sz="8" w:space="0"/>
              <w:left w:val="single" w:color="auto" w:sz="8" w:space="0"/>
              <w:bottom w:val="single" w:color="auto" w:sz="8" w:space="0"/>
              <w:right w:val="single" w:color="auto" w:sz="8" w:space="0"/>
            </w:tcBorders>
            <w:noWrap w:val="0"/>
            <w:vAlign w:val="top"/>
          </w:tcPr>
          <w:p w14:paraId="5D6B34BF">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2140" w:type="dxa"/>
            <w:tcBorders>
              <w:top w:val="single" w:color="auto" w:sz="8" w:space="0"/>
              <w:left w:val="single" w:color="auto" w:sz="8" w:space="0"/>
              <w:bottom w:val="single" w:color="auto" w:sz="8" w:space="0"/>
              <w:right w:val="single" w:color="auto" w:sz="8" w:space="0"/>
            </w:tcBorders>
            <w:noWrap w:val="0"/>
            <w:vAlign w:val="top"/>
          </w:tcPr>
          <w:p w14:paraId="76101FB6">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239D9D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65" w:type="dxa"/>
            <w:tcBorders>
              <w:top w:val="single" w:color="auto" w:sz="8" w:space="0"/>
              <w:left w:val="single" w:color="auto" w:sz="8" w:space="0"/>
              <w:bottom w:val="single" w:color="auto" w:sz="8" w:space="0"/>
              <w:right w:val="single" w:color="auto" w:sz="8" w:space="0"/>
            </w:tcBorders>
            <w:noWrap w:val="0"/>
            <w:vAlign w:val="center"/>
          </w:tcPr>
          <w:p w14:paraId="76D7CF75">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4"/>
                <w:szCs w:val="24"/>
                <w:lang w:val="en-US"/>
              </w:rPr>
            </w:pPr>
          </w:p>
        </w:tc>
        <w:tc>
          <w:tcPr>
            <w:tcW w:w="1590" w:type="dxa"/>
            <w:tcBorders>
              <w:top w:val="single" w:color="auto" w:sz="8" w:space="0"/>
              <w:left w:val="single" w:color="auto" w:sz="8" w:space="0"/>
              <w:bottom w:val="single" w:color="auto" w:sz="8" w:space="0"/>
              <w:right w:val="single" w:color="auto" w:sz="8" w:space="0"/>
            </w:tcBorders>
            <w:noWrap w:val="0"/>
            <w:vAlign w:val="top"/>
          </w:tcPr>
          <w:p w14:paraId="5933CFBA">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837" w:type="dxa"/>
            <w:gridSpan w:val="2"/>
            <w:tcBorders>
              <w:top w:val="single" w:color="auto" w:sz="8" w:space="0"/>
              <w:left w:val="single" w:color="auto" w:sz="8" w:space="0"/>
              <w:bottom w:val="single" w:color="auto" w:sz="8" w:space="0"/>
              <w:right w:val="single" w:color="auto" w:sz="8" w:space="0"/>
            </w:tcBorders>
            <w:noWrap w:val="0"/>
            <w:vAlign w:val="top"/>
          </w:tcPr>
          <w:p w14:paraId="32C9CF6D">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1733" w:type="dxa"/>
            <w:tcBorders>
              <w:top w:val="single" w:color="auto" w:sz="8" w:space="0"/>
              <w:left w:val="single" w:color="auto" w:sz="8" w:space="0"/>
              <w:bottom w:val="single" w:color="auto" w:sz="8" w:space="0"/>
              <w:right w:val="single" w:color="auto" w:sz="8" w:space="0"/>
            </w:tcBorders>
            <w:noWrap w:val="0"/>
            <w:vAlign w:val="top"/>
          </w:tcPr>
          <w:p w14:paraId="1733247A">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c>
          <w:tcPr>
            <w:tcW w:w="2140" w:type="dxa"/>
            <w:tcBorders>
              <w:top w:val="single" w:color="auto" w:sz="8" w:space="0"/>
              <w:left w:val="single" w:color="auto" w:sz="8" w:space="0"/>
              <w:bottom w:val="single" w:color="auto" w:sz="8" w:space="0"/>
              <w:right w:val="single" w:color="auto" w:sz="8" w:space="0"/>
            </w:tcBorders>
            <w:noWrap w:val="0"/>
            <w:vAlign w:val="top"/>
          </w:tcPr>
          <w:p w14:paraId="6737701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tc>
      </w:tr>
      <w:tr w14:paraId="22CB8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965" w:type="dxa"/>
            <w:gridSpan w:val="6"/>
            <w:tcBorders>
              <w:top w:val="single" w:color="auto" w:sz="8" w:space="0"/>
              <w:left w:val="single" w:color="auto" w:sz="8" w:space="0"/>
              <w:bottom w:val="single" w:color="auto" w:sz="8" w:space="0"/>
              <w:right w:val="single" w:color="auto" w:sz="8" w:space="0"/>
            </w:tcBorders>
            <w:noWrap w:val="0"/>
            <w:vAlign w:val="top"/>
          </w:tcPr>
          <w:p w14:paraId="373F5D5B">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单位概况：</w:t>
            </w:r>
          </w:p>
          <w:p w14:paraId="072C570A">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p w14:paraId="2305CEF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p w14:paraId="4F69B95E">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p>
          <w:p w14:paraId="4E94B2E5">
            <w:pPr>
              <w:keepNext w:val="0"/>
              <w:keepLines w:val="0"/>
              <w:widowControl w:val="0"/>
              <w:suppressLineNumbers w:val="0"/>
              <w:autoSpaceDE w:val="0"/>
              <w:autoSpaceDN w:val="0"/>
              <w:adjustRightInd w:val="0"/>
              <w:snapToGrid w:val="0"/>
              <w:spacing w:before="0" w:beforeAutospacing="0" w:after="0" w:afterAutospacing="0" w:line="520" w:lineRule="exact"/>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w:t>
            </w:r>
          </w:p>
        </w:tc>
      </w:tr>
    </w:tbl>
    <w:p w14:paraId="3AF2C02E">
      <w:pPr>
        <w:pStyle w:val="8"/>
        <w:spacing w:line="360" w:lineRule="auto"/>
        <w:rPr>
          <w:rFonts w:hint="eastAsia" w:ascii="宋体" w:hAnsi="宋体" w:eastAsia="宋体" w:cs="宋体"/>
          <w:b w:val="0"/>
          <w:bCs/>
          <w:i/>
          <w:iCs w:val="0"/>
          <w:szCs w:val="21"/>
          <w:lang w:val="en-US"/>
        </w:rPr>
      </w:pPr>
      <w:bookmarkStart w:id="13" w:name="_Toc6215"/>
      <w:r>
        <w:rPr>
          <w:rFonts w:hint="eastAsia" w:ascii="宋体" w:hAnsi="宋体" w:eastAsia="宋体" w:cs="宋体"/>
          <w:b w:val="0"/>
          <w:bCs/>
          <w:sz w:val="24"/>
          <w:szCs w:val="24"/>
          <w:lang w:eastAsia="zh-CN"/>
        </w:rPr>
        <w:t>后附供应商营业执照副本、税务登记证、组织机构代码证（或多证合一）复印件</w:t>
      </w:r>
      <w:r>
        <w:rPr>
          <w:rFonts w:hint="eastAsia" w:ascii="宋体" w:hAnsi="宋体" w:eastAsia="宋体" w:cs="宋体"/>
          <w:b w:val="0"/>
          <w:bCs/>
          <w:i/>
          <w:iCs w:val="0"/>
          <w:szCs w:val="21"/>
          <w:lang w:val="en-US"/>
        </w:rPr>
        <w:br w:type="page"/>
      </w:r>
    </w:p>
    <w:p w14:paraId="433C7EB5">
      <w:pPr>
        <w:pStyle w:val="8"/>
        <w:spacing w:line="360" w:lineRule="auto"/>
        <w:jc w:val="center"/>
        <w:rPr>
          <w:rFonts w:hint="eastAsia" w:ascii="宋体" w:hAnsi="宋体" w:eastAsia="宋体" w:cs="宋体"/>
          <w:b w:val="0"/>
          <w:bCs/>
          <w:i/>
          <w:iCs w:val="0"/>
          <w:sz w:val="28"/>
          <w:szCs w:val="28"/>
          <w:lang w:val="en-US"/>
        </w:rPr>
      </w:pPr>
      <w:bookmarkStart w:id="14" w:name="_Toc455587137"/>
      <w:bookmarkStart w:id="15" w:name="_Toc455587324"/>
      <w:bookmarkStart w:id="16" w:name="_Toc466024608"/>
      <w:r>
        <w:rPr>
          <w:rFonts w:hint="eastAsia" w:asciiTheme="minorEastAsia" w:hAnsiTheme="minorEastAsia" w:eastAsiaTheme="minorEastAsia"/>
          <w:b/>
          <w:color w:val="auto"/>
          <w:sz w:val="28"/>
          <w:szCs w:val="28"/>
          <w:highlight w:val="none"/>
          <w:lang w:val="en-US" w:eastAsia="zh-CN"/>
        </w:rPr>
        <w:t>3-2 供应商</w:t>
      </w:r>
      <w:r>
        <w:rPr>
          <w:rFonts w:hint="eastAsia" w:asciiTheme="minorEastAsia" w:hAnsiTheme="minorEastAsia" w:eastAsiaTheme="minorEastAsia" w:cstheme="minorEastAsia"/>
          <w:b/>
          <w:bCs/>
          <w:color w:val="auto"/>
          <w:kern w:val="0"/>
          <w:sz w:val="28"/>
          <w:szCs w:val="28"/>
          <w:highlight w:val="none"/>
          <w:lang w:val="en-US" w:eastAsia="zh-CN" w:bidi="ar"/>
        </w:rPr>
        <w:t>无</w:t>
      </w:r>
      <w:bookmarkEnd w:id="14"/>
      <w:bookmarkEnd w:id="15"/>
      <w:bookmarkEnd w:id="16"/>
      <w:r>
        <w:rPr>
          <w:rFonts w:hint="eastAsia" w:asciiTheme="minorEastAsia" w:hAnsiTheme="minorEastAsia" w:eastAsiaTheme="minorEastAsia" w:cstheme="minorEastAsia"/>
          <w:b/>
          <w:bCs/>
          <w:color w:val="auto"/>
          <w:kern w:val="0"/>
          <w:sz w:val="28"/>
          <w:szCs w:val="28"/>
          <w:highlight w:val="none"/>
          <w:lang w:val="en-US" w:eastAsia="zh-CN" w:bidi="ar"/>
        </w:rPr>
        <w:t>不良信用记录声明函</w:t>
      </w:r>
    </w:p>
    <w:p w14:paraId="7A0383EC">
      <w:pPr>
        <w:pStyle w:val="8"/>
        <w:spacing w:line="360" w:lineRule="auto"/>
        <w:rPr>
          <w:rFonts w:hint="eastAsia" w:ascii="宋体" w:hAnsi="宋体" w:eastAsia="宋体" w:cs="宋体"/>
          <w:color w:val="auto"/>
          <w:sz w:val="28"/>
          <w:szCs w:val="28"/>
          <w:highlight w:val="none"/>
        </w:rPr>
      </w:pPr>
    </w:p>
    <w:p w14:paraId="4563E853">
      <w:pPr>
        <w:pStyle w:val="8"/>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采购人</w:t>
      </w:r>
      <w:r>
        <w:rPr>
          <w:rFonts w:hint="eastAsia" w:ascii="宋体" w:hAnsi="宋体" w:eastAsia="宋体" w:cs="宋体"/>
          <w:color w:val="auto"/>
          <w:sz w:val="28"/>
          <w:szCs w:val="28"/>
        </w:rPr>
        <w:t>）</w:t>
      </w:r>
    </w:p>
    <w:p w14:paraId="3D6B0EC7">
      <w:pPr>
        <w:snapToGrid w:val="0"/>
        <w:spacing w:line="360" w:lineRule="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 </w:t>
      </w:r>
    </w:p>
    <w:p w14:paraId="310A77DA">
      <w:pPr>
        <w:spacing w:line="360" w:lineRule="auto"/>
        <w:ind w:firstLine="435"/>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我单位郑重声明，我单位无以下不良信用记录情形：</w:t>
      </w:r>
    </w:p>
    <w:p w14:paraId="356E84B2">
      <w:pPr>
        <w:spacing w:before="96" w:beforeLines="40" w:after="96" w:afterLines="40" w:line="400" w:lineRule="exact"/>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（1）被人民法院列入失信被执行人名单（以“中国执行信息公开网”（zxgk.court.gov.cn）查询为准）；</w:t>
      </w:r>
    </w:p>
    <w:p w14:paraId="3E1D6259">
      <w:pPr>
        <w:spacing w:before="96" w:beforeLines="40" w:after="96" w:afterLines="40" w:line="400" w:lineRule="exact"/>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（2）被税务部门列入重大税收违法失信主体（以“信用中国”网站（www.creditchina.gov.cn）查询为准）；</w:t>
      </w:r>
    </w:p>
    <w:p w14:paraId="40658699">
      <w:pPr>
        <w:spacing w:line="360" w:lineRule="auto"/>
        <w:ind w:firstLine="560" w:firstLineChars="200"/>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auto"/>
          <w:kern w:val="0"/>
          <w:sz w:val="28"/>
          <w:szCs w:val="28"/>
          <w:highlight w:val="none"/>
          <w:lang w:val="en-US" w:eastAsia="zh-CN" w:bidi="ar"/>
        </w:rPr>
        <w:t>（3）被依法设立的各级公共资源交易综合管理部门限制投标的，在限制期内不得参与本项目投标</w:t>
      </w:r>
    </w:p>
    <w:p w14:paraId="478D7383">
      <w:pPr>
        <w:spacing w:before="96" w:beforeLines="40" w:after="96" w:afterLines="40" w:line="400" w:lineRule="exact"/>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本单位对上述声明的真实性负责。如有虚假，将依法承担提供虚假材料的相应责任。</w:t>
      </w:r>
    </w:p>
    <w:p w14:paraId="1E995E1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eastAsia="zh-CN"/>
        </w:rPr>
        <w:t>我</w:t>
      </w:r>
      <w:r>
        <w:rPr>
          <w:rFonts w:hint="eastAsia" w:ascii="宋体" w:hAnsi="宋体" w:eastAsia="宋体" w:cs="宋体"/>
          <w:b w:val="0"/>
          <w:bCs w:val="0"/>
          <w:color w:val="auto"/>
          <w:sz w:val="28"/>
          <w:szCs w:val="28"/>
          <w:highlight w:val="none"/>
          <w:lang w:val="en-US" w:eastAsia="zh-CN"/>
        </w:rPr>
        <w:t>单位知悉，上述要求为对</w:t>
      </w:r>
      <w:r>
        <w:rPr>
          <w:rFonts w:hint="eastAsia" w:ascii="宋体" w:hAnsi="宋体" w:eastAsia="宋体" w:cs="宋体"/>
          <w:b w:val="0"/>
          <w:bCs w:val="0"/>
          <w:color w:val="auto"/>
          <w:sz w:val="28"/>
          <w:szCs w:val="28"/>
          <w:highlight w:val="none"/>
        </w:rPr>
        <w:t>联合体</w:t>
      </w:r>
      <w:r>
        <w:rPr>
          <w:rFonts w:hint="eastAsia" w:ascii="宋体" w:hAnsi="宋体" w:eastAsia="宋体" w:cs="宋体"/>
          <w:b w:val="0"/>
          <w:bCs w:val="0"/>
          <w:color w:val="auto"/>
          <w:sz w:val="28"/>
          <w:szCs w:val="28"/>
          <w:highlight w:val="none"/>
          <w:lang w:val="en-US" w:eastAsia="zh-CN"/>
        </w:rPr>
        <w:t>谈判</w:t>
      </w:r>
      <w:r>
        <w:rPr>
          <w:rFonts w:hint="eastAsia" w:ascii="宋体" w:hAnsi="宋体" w:eastAsia="宋体" w:cs="宋体"/>
          <w:b w:val="0"/>
          <w:bCs w:val="0"/>
          <w:color w:val="auto"/>
          <w:sz w:val="28"/>
          <w:szCs w:val="28"/>
          <w:highlight w:val="none"/>
        </w:rPr>
        <w:t>的联合体各方均</w:t>
      </w:r>
      <w:r>
        <w:rPr>
          <w:rFonts w:hint="eastAsia" w:ascii="宋体" w:hAnsi="宋体" w:eastAsia="宋体" w:cs="宋体"/>
          <w:b w:val="0"/>
          <w:bCs w:val="0"/>
          <w:color w:val="auto"/>
          <w:sz w:val="28"/>
          <w:szCs w:val="28"/>
          <w:highlight w:val="none"/>
          <w:lang w:val="en-US" w:eastAsia="zh-CN"/>
        </w:rPr>
        <w:t>有约束</w:t>
      </w:r>
      <w:r>
        <w:rPr>
          <w:rFonts w:hint="eastAsia" w:ascii="宋体" w:hAnsi="宋体" w:eastAsia="宋体" w:cs="宋体"/>
          <w:b w:val="0"/>
          <w:bCs w:val="0"/>
          <w:color w:val="auto"/>
          <w:sz w:val="28"/>
          <w:szCs w:val="28"/>
          <w:highlight w:val="none"/>
        </w:rPr>
        <w:t>。</w:t>
      </w:r>
    </w:p>
    <w:p w14:paraId="6231D605">
      <w:pPr>
        <w:spacing w:line="360" w:lineRule="auto"/>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3BEE001A">
      <w:pPr>
        <w:spacing w:line="360" w:lineRule="auto"/>
        <w:ind w:firstLine="435"/>
        <w:rPr>
          <w:rFonts w:hint="eastAsia" w:asciiTheme="minorEastAsia" w:hAnsiTheme="minorEastAsia" w:eastAsiaTheme="minorEastAsia" w:cstheme="minorEastAsia"/>
          <w:color w:val="auto"/>
          <w:kern w:val="0"/>
          <w:sz w:val="24"/>
          <w:szCs w:val="24"/>
          <w:highlight w:val="none"/>
          <w:lang w:val="en-US" w:eastAsia="zh-CN" w:bidi="ar"/>
        </w:rPr>
      </w:pPr>
    </w:p>
    <w:p w14:paraId="4615B11E">
      <w:pPr>
        <w:spacing w:line="360" w:lineRule="auto"/>
        <w:ind w:firstLine="435"/>
        <w:rPr>
          <w:rFonts w:hint="eastAsia" w:asciiTheme="minorEastAsia" w:hAnsiTheme="minorEastAsia" w:eastAsiaTheme="minorEastAsia" w:cstheme="minorEastAsia"/>
          <w:color w:val="auto"/>
          <w:kern w:val="0"/>
          <w:sz w:val="24"/>
          <w:szCs w:val="24"/>
          <w:highlight w:val="none"/>
          <w:lang w:val="en-US" w:eastAsia="zh-CN" w:bidi="ar"/>
        </w:rPr>
      </w:pPr>
    </w:p>
    <w:p w14:paraId="1E936F0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0581BDA">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182EAF7">
      <w:pPr>
        <w:rPr>
          <w:rFonts w:hint="eastAsia" w:ascii="宋体" w:hAnsi="宋体" w:eastAsia="宋体" w:cs="宋体"/>
          <w:b w:val="0"/>
          <w:bCs/>
          <w:i/>
          <w:iCs w:val="0"/>
          <w:szCs w:val="21"/>
          <w:lang w:val="en-US"/>
        </w:rPr>
      </w:pPr>
    </w:p>
    <w:p w14:paraId="67A70324">
      <w:pPr>
        <w:rPr>
          <w:rFonts w:hint="eastAsia" w:ascii="宋体" w:hAnsi="宋体" w:eastAsia="宋体" w:cs="宋体"/>
          <w:b w:val="0"/>
          <w:bCs/>
          <w:lang w:val="en-US"/>
        </w:rPr>
      </w:pPr>
      <w:r>
        <w:rPr>
          <w:rFonts w:hint="eastAsia" w:ascii="宋体" w:hAnsi="宋体" w:eastAsia="宋体" w:cs="宋体"/>
          <w:b/>
          <w:bCs w:val="0"/>
          <w:sz w:val="24"/>
          <w:szCs w:val="28"/>
          <w:lang w:val="en-US" w:eastAsia="zh-CN"/>
        </w:rPr>
        <w:t>注：附（1）（2）要求网站截图</w:t>
      </w:r>
      <w:r>
        <w:rPr>
          <w:rFonts w:hint="eastAsia" w:ascii="宋体" w:hAnsi="宋体" w:eastAsia="宋体" w:cs="宋体"/>
          <w:b w:val="0"/>
          <w:bCs/>
          <w:lang w:val="en-US"/>
        </w:rPr>
        <w:br w:type="page"/>
      </w:r>
    </w:p>
    <w:p w14:paraId="565DA64E">
      <w:pPr>
        <w:pStyle w:val="8"/>
        <w:spacing w:line="360" w:lineRule="auto"/>
        <w:jc w:val="center"/>
        <w:rPr>
          <w:rFonts w:hint="eastAsia" w:asciiTheme="minorEastAsia" w:hAnsiTheme="minorEastAsia" w:eastAsiaTheme="minorEastAsia" w:cstheme="minorEastAsia"/>
          <w:b/>
          <w:bCs/>
          <w:color w:val="auto"/>
          <w:kern w:val="0"/>
          <w:sz w:val="28"/>
          <w:szCs w:val="28"/>
          <w:highlight w:val="none"/>
          <w:lang w:val="en-US" w:eastAsia="zh-CN" w:bidi="ar"/>
        </w:rPr>
      </w:pPr>
      <w:r>
        <w:rPr>
          <w:rFonts w:hint="eastAsia" w:asciiTheme="minorEastAsia" w:hAnsiTheme="minorEastAsia" w:eastAsiaTheme="minorEastAsia" w:cstheme="minorEastAsia"/>
          <w:b/>
          <w:bCs/>
          <w:color w:val="auto"/>
          <w:kern w:val="0"/>
          <w:sz w:val="28"/>
          <w:szCs w:val="28"/>
          <w:highlight w:val="none"/>
          <w:lang w:val="en-US" w:eastAsia="zh-CN" w:bidi="ar"/>
        </w:rPr>
        <w:t>3－3供应商资格及其他证明文件</w:t>
      </w:r>
      <w:bookmarkEnd w:id="13"/>
    </w:p>
    <w:p w14:paraId="2D80B781">
      <w:pPr>
        <w:rPr>
          <w:rFonts w:hint="eastAsia"/>
          <w:lang w:val="en-US" w:eastAsia="zh-CN"/>
        </w:rPr>
      </w:pPr>
      <w:r>
        <w:rPr>
          <w:rFonts w:hint="eastAsia" w:ascii="仿宋" w:hAnsi="仿宋" w:eastAsia="仿宋" w:cstheme="minorBidi"/>
          <w:b w:val="0"/>
          <w:bCs w:val="0"/>
          <w:color w:val="000000" w:themeColor="text1"/>
          <w:kern w:val="2"/>
          <w:sz w:val="28"/>
          <w:szCs w:val="28"/>
          <w:lang w:val="en-US" w:eastAsia="zh-CN" w:bidi="ar-SA"/>
          <w14:textFill>
            <w14:solidFill>
              <w14:schemeClr w14:val="tx1"/>
            </w14:solidFill>
          </w14:textFill>
        </w:rPr>
        <w:t>（如：供应商须具有履行合同所必需的专业技术能力，具备开展健康宣传、志愿者培训、社区活动、问卷调查等服务的经验和能力等，格式自拟）</w:t>
      </w:r>
    </w:p>
    <w:p w14:paraId="2B0B2F4F">
      <w:pPr>
        <w:rPr>
          <w:rFonts w:hint="eastAsia" w:asciiTheme="minorEastAsia" w:hAnsiTheme="minorEastAsia"/>
          <w:b/>
          <w:sz w:val="28"/>
          <w:szCs w:val="28"/>
          <w:lang w:val="en-US" w:eastAsia="zh-CN"/>
        </w:rPr>
      </w:pPr>
      <w:bookmarkStart w:id="17" w:name="_Hlk39872601"/>
      <w:r>
        <w:rPr>
          <w:rFonts w:hint="eastAsia" w:asciiTheme="minorEastAsia" w:hAnsiTheme="minorEastAsia"/>
          <w:b/>
          <w:sz w:val="28"/>
          <w:szCs w:val="28"/>
          <w:lang w:val="en-US" w:eastAsia="zh-CN"/>
        </w:rPr>
        <w:br w:type="page"/>
      </w:r>
    </w:p>
    <w:p w14:paraId="7BEF4EC8">
      <w:pPr>
        <w:pStyle w:val="11"/>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四、</w:t>
      </w:r>
      <w:r>
        <w:rPr>
          <w:rFonts w:hint="eastAsia" w:asciiTheme="minorEastAsia" w:hAnsiTheme="minorEastAsia" w:eastAsiaTheme="minorEastAsia"/>
          <w:b/>
          <w:sz w:val="28"/>
          <w:szCs w:val="28"/>
          <w:lang w:val="en-US" w:eastAsia="zh-CN"/>
        </w:rPr>
        <w:t>投标承诺函</w:t>
      </w:r>
    </w:p>
    <w:bookmarkEnd w:id="17"/>
    <w:p w14:paraId="6816B251">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0E8195B6">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2D885A95">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1.我方承诺：资格条件完全符合《中华人民共和国政府采购法》第二十二条的规定，且不存在涉及违反采购文件“信用要求”中规定的任何一种情形。</w:t>
      </w:r>
    </w:p>
    <w:p w14:paraId="65E4CEB2">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w:t>
      </w:r>
      <w:r>
        <w:rPr>
          <w:rFonts w:hint="eastAsia" w:asciiTheme="minorEastAsia" w:hAnsiTheme="minorEastAsia"/>
          <w:sz w:val="24"/>
          <w:lang w:val="en-US" w:eastAsia="zh-CN"/>
        </w:rPr>
        <w:t>响应</w:t>
      </w:r>
      <w:r>
        <w:rPr>
          <w:rFonts w:hint="eastAsia" w:asciiTheme="minorEastAsia" w:hAnsiTheme="minorEastAsia" w:eastAsiaTheme="minorEastAsia"/>
          <w:sz w:val="24"/>
        </w:rPr>
        <w:t>中提供的投标授权委托代理人，以及</w:t>
      </w:r>
      <w:r>
        <w:rPr>
          <w:rFonts w:hint="eastAsia" w:asciiTheme="minorEastAsia" w:hAnsiTheme="minorEastAsia"/>
          <w:sz w:val="24"/>
          <w:lang w:val="en-US" w:eastAsia="zh-CN"/>
        </w:rPr>
        <w:t>响应</w:t>
      </w:r>
      <w:r>
        <w:rPr>
          <w:rFonts w:hint="eastAsia" w:asciiTheme="minorEastAsia" w:hAnsiTheme="minorEastAsia" w:eastAsiaTheme="minorEastAsia"/>
          <w:sz w:val="24"/>
        </w:rPr>
        <w:t>文件中确定的项目管理人员，均与我单位具有劳动合同关系、且已依法缴纳社会保险。</w:t>
      </w:r>
    </w:p>
    <w:p w14:paraId="300846D7">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我方响应采购文件的全部要求，并完全符合采购文件规定的质量、规格和性能要求。</w:t>
      </w:r>
    </w:p>
    <w:p w14:paraId="0CFF7F9B">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我方已详细阅读采购文件的所有内容，包括</w:t>
      </w:r>
      <w:r>
        <w:rPr>
          <w:rFonts w:hint="eastAsia" w:asciiTheme="minorEastAsia" w:hAnsiTheme="minorEastAsia"/>
          <w:sz w:val="24"/>
          <w:lang w:val="en-US" w:eastAsia="zh-CN"/>
        </w:rPr>
        <w:t>采购</w:t>
      </w:r>
      <w:r>
        <w:rPr>
          <w:rFonts w:hint="eastAsia" w:asciiTheme="minorEastAsia" w:hAnsiTheme="minorEastAsia" w:eastAsiaTheme="minorEastAsia"/>
          <w:sz w:val="24"/>
        </w:rPr>
        <w:t>文件发布期间的更正事项（如有）及有关附件，我方正式认可本次采购文件，并对采购文件各项条款均无异议。</w:t>
      </w:r>
    </w:p>
    <w:p w14:paraId="2F2F7CF4">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如果在采购文件规定的</w:t>
      </w:r>
      <w:r>
        <w:rPr>
          <w:rFonts w:hint="eastAsia" w:asciiTheme="minorEastAsia" w:hAnsiTheme="minorEastAsia"/>
          <w:sz w:val="24"/>
          <w:lang w:val="en-US" w:eastAsia="zh-CN"/>
        </w:rPr>
        <w:t>响应文件</w:t>
      </w:r>
      <w:r>
        <w:rPr>
          <w:rFonts w:hint="eastAsia" w:asciiTheme="minorEastAsia" w:hAnsiTheme="minorEastAsia" w:eastAsiaTheme="minorEastAsia"/>
          <w:sz w:val="24"/>
        </w:rPr>
        <w:t>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20CB718F">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w:t>
      </w:r>
      <w:r>
        <w:rPr>
          <w:rFonts w:hint="eastAsia" w:cs="宋体" w:asciiTheme="minorEastAsia" w:hAnsiTheme="minorEastAsia"/>
          <w:kern w:val="0"/>
          <w:sz w:val="24"/>
          <w:szCs w:val="24"/>
          <w:lang w:val="en-US" w:eastAsia="zh-CN"/>
        </w:rPr>
        <w:t>服务期</w:t>
      </w:r>
      <w:r>
        <w:rPr>
          <w:rFonts w:hint="eastAsia" w:cs="宋体" w:asciiTheme="minorEastAsia" w:hAnsiTheme="minorEastAsia" w:eastAsiaTheme="minorEastAsia"/>
          <w:kern w:val="0"/>
          <w:sz w:val="24"/>
          <w:szCs w:val="24"/>
        </w:rPr>
        <w:t>。</w:t>
      </w:r>
    </w:p>
    <w:p w14:paraId="3E59A9DB">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p>
    <w:p w14:paraId="0DFA5C83">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如我方中标，我方承诺将按采购文件的约定，足额交纳履约保证金。</w:t>
      </w:r>
    </w:p>
    <w:p w14:paraId="77733F11">
      <w:pPr>
        <w:snapToGrid w:val="0"/>
        <w:spacing w:line="360" w:lineRule="auto"/>
        <w:ind w:firstLine="480" w:firstLineChars="200"/>
        <w:rPr>
          <w:rFonts w:hint="default" w:ascii="宋体" w:hAnsi="宋体" w:cs="宋体" w:eastAsiaTheme="minorEastAsia"/>
          <w:sz w:val="24"/>
          <w:szCs w:val="24"/>
          <w:lang w:val="en-US" w:eastAsia="zh-CN"/>
        </w:rPr>
      </w:pPr>
      <w:r>
        <w:rPr>
          <w:rFonts w:hint="eastAsia" w:asciiTheme="minorEastAsia" w:hAnsiTheme="minorEastAsia" w:eastAsiaTheme="minorEastAsia"/>
          <w:sz w:val="24"/>
        </w:rPr>
        <w:t>9.我方承诺：</w:t>
      </w:r>
      <w:r>
        <w:rPr>
          <w:rFonts w:hint="eastAsia" w:ascii="宋体" w:hAnsi="宋体" w:cs="宋体"/>
          <w:sz w:val="24"/>
          <w:szCs w:val="24"/>
        </w:rPr>
        <w:t>在收到中标（成交）通知书后，在采购文件约定的期限内与贵方签订合同，在签订合同时不向贵方提出附加条件，并在合同约定的期限内，完成合同规定的全部义务。</w:t>
      </w:r>
    </w:p>
    <w:p w14:paraId="0CAC3878">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我方对以上信用承诺内容的真实性、合法性、有效性负责。如作出虚假信用承诺，视同为“提供虚假材料谋取中行为。</w:t>
      </w:r>
    </w:p>
    <w:p w14:paraId="008BB30D">
      <w:pPr>
        <w:adjustRightInd w:val="0"/>
        <w:snapToGrid w:val="0"/>
        <w:spacing w:line="300" w:lineRule="auto"/>
        <w:ind w:firstLine="360" w:firstLineChars="150"/>
        <w:rPr>
          <w:rFonts w:cs="宋体" w:asciiTheme="minorEastAsia" w:hAnsiTheme="minorEastAsia" w:eastAsiaTheme="minorEastAsia"/>
          <w:kern w:val="0"/>
          <w:sz w:val="24"/>
          <w:szCs w:val="24"/>
        </w:rPr>
      </w:pPr>
    </w:p>
    <w:p w14:paraId="6A98FC77">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1783586D">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法定代表人或企业负责人：                 （签字或个人印鉴章）  </w:t>
      </w:r>
    </w:p>
    <w:p w14:paraId="30122AD4">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年 </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eastAsiaTheme="minorEastAsia"/>
          <w:kern w:val="0"/>
          <w:sz w:val="24"/>
          <w:szCs w:val="24"/>
        </w:rPr>
        <w:t>月  日</w:t>
      </w:r>
    </w:p>
    <w:p w14:paraId="6E96BD89">
      <w:pP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br w:type="page"/>
      </w:r>
    </w:p>
    <w:p w14:paraId="6D632E13">
      <w:pPr>
        <w:jc w:val="center"/>
        <w:rPr>
          <w:rFonts w:hint="eastAsia" w:asciiTheme="minorEastAsia" w:hAnsiTheme="minorEastAsia" w:cstheme="minorEastAsia"/>
          <w:b/>
          <w:bCs/>
          <w:kern w:val="0"/>
          <w:sz w:val="28"/>
          <w:szCs w:val="24"/>
          <w:lang w:val="en-US" w:eastAsia="zh-CN"/>
        </w:rPr>
      </w:pPr>
      <w:r>
        <w:rPr>
          <w:rFonts w:hint="eastAsia" w:asciiTheme="minorEastAsia" w:hAnsiTheme="minorEastAsia" w:cstheme="minorEastAsia"/>
          <w:b/>
          <w:bCs/>
          <w:kern w:val="0"/>
          <w:sz w:val="28"/>
          <w:szCs w:val="24"/>
          <w:lang w:val="en-US" w:eastAsia="zh-CN"/>
        </w:rPr>
        <w:t>4-2服务承诺函</w:t>
      </w:r>
    </w:p>
    <w:p w14:paraId="113E12CF">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cs="宋体" w:asciiTheme="minorEastAsia" w:hAnsiTheme="minorEastAsia" w:eastAsiaTheme="minorEastAsia"/>
          <w:kern w:val="0"/>
          <w:sz w:val="24"/>
          <w:szCs w:val="24"/>
          <w:u w:val="single"/>
        </w:rPr>
        <w:t>（填写本项目采购单位名称）：</w:t>
      </w:r>
    </w:p>
    <w:p w14:paraId="03664AA7">
      <w:pPr>
        <w:keepNext w:val="0"/>
        <w:keepLines w:val="0"/>
        <w:pageBreakBefore w:val="0"/>
        <w:wordWrap/>
        <w:overflowPunct/>
        <w:topLinePunct w:val="0"/>
        <w:bidi w:val="0"/>
        <w:spacing w:line="5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我单位承诺：</w:t>
      </w:r>
    </w:p>
    <w:p w14:paraId="38DA94C4">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感染孕产妇及家庭免费提供3次一对一心理疏导、同伴支持小组、情感陪伴与社区融入等“软性服务”，有效缓解其心理应激，重建生活信心。如感染孕产妇心理支持服务人次不够，也可扩大至未感染孕产妇人群。总服务人次 ≥ 100人次，不设上限。</w:t>
      </w:r>
    </w:p>
    <w:p w14:paraId="0DB485BF">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2、承诺开展线下宣传干预活动 ≥ 3场，健康讲座 ≥ 3场，且覆盖人群（如：社区、企业、医院、高校等） ≥ 3类。线下活动时，显著位置有消除艾梅乙活动展板、横幅等凸显活动主题标志，通过宣传折页、手册、海报等形式普及艾滋病、梅毒和乙肝相关知识，提供“艾滋病、梅毒和乙肝”咨询服务，为有需要检测人员提供转介服务。</w:t>
      </w:r>
    </w:p>
    <w:p w14:paraId="3D68FB46">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3、承诺线下直接触达目标人群 ≥ 600人次、公众号文章累计阅读量 ≥ 3000次。承诺发放宣传品 ≥ 1000份。</w:t>
      </w:r>
    </w:p>
    <w:p w14:paraId="7E927B70">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4、承诺项目志愿者培训 ≥ 2场，培训时长 ≥ 2小时；培训合格志愿者 ≥ 40人次。</w:t>
      </w:r>
    </w:p>
    <w:p w14:paraId="6A9EE36C">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5、承诺完成200人份关于艾梅乙母婴阻断知识的问卷调查，知晓率达到90%及以上。</w:t>
      </w:r>
    </w:p>
    <w:p w14:paraId="59B99F78">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6、隐私与无歧视：建立感染者隐私保护制度，服务场景独立隔离，工作人员签订保密协议；宣传及服务中杜绝歧视性语言，公开投诉反馈渠道（电话、邮箱）。</w:t>
      </w:r>
    </w:p>
    <w:p w14:paraId="591A1A89">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p>
    <w:p w14:paraId="138130BF">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69A5F104">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法定代表人或企业负责人：                 （签字或个人印鉴章）  </w:t>
      </w:r>
    </w:p>
    <w:p w14:paraId="63980E3F">
      <w:pPr>
        <w:adjustRightInd w:val="0"/>
        <w:snapToGrid w:val="0"/>
        <w:spacing w:line="300" w:lineRule="auto"/>
        <w:ind w:firstLine="600" w:firstLineChars="250"/>
        <w:jc w:val="righ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年 </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eastAsiaTheme="minorEastAsia"/>
          <w:kern w:val="0"/>
          <w:sz w:val="24"/>
          <w:szCs w:val="24"/>
        </w:rPr>
        <w:t>月  日</w:t>
      </w:r>
    </w:p>
    <w:p w14:paraId="5A79BDF2">
      <w:pPr>
        <w:keepNext w:val="0"/>
        <w:keepLines w:val="0"/>
        <w:pageBreakBefore w:val="0"/>
        <w:wordWrap/>
        <w:overflowPunct/>
        <w:topLinePunct w:val="0"/>
        <w:bidi w:val="0"/>
        <w:spacing w:line="520" w:lineRule="exact"/>
        <w:ind w:firstLine="480" w:firstLineChars="200"/>
        <w:rPr>
          <w:rFonts w:hint="eastAsia" w:ascii="宋体" w:hAnsi="宋体" w:eastAsia="宋体" w:cs="宋体"/>
          <w:sz w:val="24"/>
          <w:szCs w:val="24"/>
          <w:lang w:val="en-US" w:eastAsia="zh-CN"/>
        </w:rPr>
      </w:pPr>
    </w:p>
    <w:p w14:paraId="08C1FA5D">
      <w:pPr>
        <w:rPr>
          <w:rFonts w:hint="eastAsia" w:asciiTheme="minorEastAsia" w:hAnsiTheme="minorEastAsia" w:cstheme="minorEastAsia"/>
          <w:b/>
          <w:bCs/>
          <w:kern w:val="0"/>
          <w:sz w:val="24"/>
          <w:lang w:val="en-US" w:eastAsia="zh-CN"/>
        </w:rPr>
      </w:pPr>
    </w:p>
    <w:p w14:paraId="2286E0EF">
      <w:pPr>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br w:type="page"/>
      </w:r>
    </w:p>
    <w:p w14:paraId="5A6CDE5D">
      <w:pPr>
        <w:pStyle w:val="7"/>
        <w:jc w:val="center"/>
        <w:rPr>
          <w:rFonts w:asciiTheme="minorEastAsia" w:hAnsiTheme="minorEastAsia" w:eastAsiaTheme="minorEastAsia" w:cstheme="minorEastAsia"/>
          <w:b/>
          <w:bCs/>
          <w:kern w:val="0"/>
          <w:sz w:val="24"/>
          <w:lang w:val="en-US"/>
        </w:rPr>
      </w:pP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lang w:val="en-US"/>
        </w:rPr>
        <w:t>关联企业声明</w:t>
      </w:r>
    </w:p>
    <w:p w14:paraId="1954BDAB">
      <w:pPr>
        <w:pStyle w:val="7"/>
        <w:ind w:firstLine="480" w:firstLineChars="200"/>
        <w:rPr>
          <w:rFonts w:ascii="宋体" w:hAnsi="宋体" w:eastAsia="宋体" w:cs="宋体"/>
          <w:sz w:val="24"/>
          <w:szCs w:val="20"/>
          <w:lang w:val="en-US"/>
        </w:rPr>
      </w:pPr>
      <w:r>
        <w:rPr>
          <w:rFonts w:hint="eastAsia" w:ascii="宋体" w:hAnsi="宋体" w:eastAsia="宋体" w:cs="宋体"/>
          <w:sz w:val="24"/>
          <w:szCs w:val="20"/>
          <w:lang w:val="en-US"/>
        </w:rPr>
        <w:t>1、声明</w:t>
      </w:r>
    </w:p>
    <w:p w14:paraId="25FA521E">
      <w:pPr>
        <w:spacing w:line="360" w:lineRule="auto"/>
        <w:ind w:left="420" w:firstLine="562"/>
        <w:jc w:val="center"/>
        <w:rPr>
          <w:rFonts w:ascii="宋体" w:hAnsi="宋体" w:eastAsia="宋体" w:cs="宋体"/>
          <w:b/>
          <w:bCs/>
          <w:sz w:val="28"/>
          <w:szCs w:val="28"/>
        </w:rPr>
      </w:pPr>
      <w:r>
        <w:rPr>
          <w:rFonts w:hint="eastAsia" w:ascii="宋体" w:hAnsi="宋体" w:eastAsia="宋体" w:cs="宋体"/>
          <w:b/>
          <w:bCs/>
          <w:sz w:val="28"/>
          <w:szCs w:val="28"/>
        </w:rPr>
        <w:t>声  明</w:t>
      </w:r>
    </w:p>
    <w:p w14:paraId="274A6905">
      <w:pPr>
        <w:spacing w:line="360" w:lineRule="auto"/>
        <w:ind w:firstLine="480" w:firstLineChars="200"/>
        <w:jc w:val="left"/>
        <w:rPr>
          <w:rFonts w:ascii="宋体" w:hAnsi="宋体" w:eastAsia="宋体" w:cs="宋体"/>
          <w:sz w:val="24"/>
        </w:rPr>
      </w:pPr>
      <w:r>
        <w:rPr>
          <w:rFonts w:hint="eastAsia" w:ascii="宋体" w:hAnsi="宋体" w:eastAsia="宋体" w:cs="宋体"/>
          <w:sz w:val="24"/>
        </w:rPr>
        <w:t>我单位</w:t>
      </w:r>
      <w:r>
        <w:rPr>
          <w:rFonts w:hint="eastAsia" w:ascii="宋体" w:hAnsi="宋体" w:eastAsia="宋体" w:cs="宋体"/>
          <w:sz w:val="24"/>
          <w:u w:val="single"/>
        </w:rPr>
        <w:t xml:space="preserve">  □存在  □不存在  </w:t>
      </w:r>
      <w:r>
        <w:rPr>
          <w:rFonts w:hint="eastAsia" w:ascii="宋体" w:hAnsi="宋体" w:eastAsia="宋体" w:cs="宋体"/>
          <w:sz w:val="24"/>
        </w:rPr>
        <w:t>与其他单位负责人为同一人或者存在直接控股、管理关系的不同</w:t>
      </w:r>
      <w:r>
        <w:rPr>
          <w:rFonts w:hint="eastAsia" w:ascii="宋体" w:hAnsi="宋体" w:eastAsia="宋体" w:cs="宋体"/>
          <w:sz w:val="24"/>
          <w:lang w:eastAsia="zh-CN"/>
        </w:rPr>
        <w:t>供应商</w:t>
      </w:r>
      <w:r>
        <w:rPr>
          <w:rFonts w:hint="eastAsia" w:ascii="宋体" w:hAnsi="宋体" w:eastAsia="宋体" w:cs="宋体"/>
          <w:sz w:val="24"/>
        </w:rPr>
        <w:t>，同时参加同一标段的投标活动的情形。</w:t>
      </w:r>
    </w:p>
    <w:p w14:paraId="58301AEF">
      <w:pPr>
        <w:spacing w:line="360" w:lineRule="auto"/>
        <w:ind w:firstLine="480"/>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b/>
          <w:bCs/>
          <w:kern w:val="0"/>
          <w:sz w:val="24"/>
        </w:rPr>
        <w:t>注：</w:t>
      </w:r>
      <w:r>
        <w:rPr>
          <w:rFonts w:hint="eastAsia" w:ascii="宋体" w:hAnsi="宋体" w:eastAsia="宋体" w:cs="宋体"/>
          <w:b/>
          <w:bCs/>
          <w:sz w:val="24"/>
        </w:rPr>
        <w:t>若“存在”将被否决投标</w:t>
      </w:r>
      <w:r>
        <w:rPr>
          <w:rFonts w:hint="eastAsia" w:ascii="宋体" w:hAnsi="宋体" w:eastAsia="宋体" w:cs="宋体"/>
          <w:b/>
          <w:bCs/>
          <w:kern w:val="0"/>
          <w:sz w:val="24"/>
        </w:rPr>
        <w:t>。）</w:t>
      </w:r>
    </w:p>
    <w:p w14:paraId="0C1A20F1">
      <w:pPr>
        <w:spacing w:line="480" w:lineRule="exact"/>
        <w:ind w:firstLine="480"/>
        <w:jc w:val="right"/>
        <w:rPr>
          <w:rFonts w:ascii="宋体" w:hAnsi="宋体" w:eastAsia="宋体" w:cs="宋体"/>
          <w:kern w:val="0"/>
          <w:sz w:val="24"/>
        </w:rPr>
      </w:pPr>
    </w:p>
    <w:p w14:paraId="1AB7883A">
      <w:pPr>
        <w:spacing w:line="480" w:lineRule="exact"/>
        <w:ind w:firstLine="480"/>
        <w:jc w:val="right"/>
        <w:rPr>
          <w:rFonts w:ascii="宋体" w:hAnsi="宋体" w:eastAsia="宋体" w:cs="宋体"/>
          <w:kern w:val="0"/>
          <w:sz w:val="24"/>
        </w:rPr>
      </w:pPr>
      <w:r>
        <w:rPr>
          <w:rFonts w:hint="eastAsia" w:ascii="宋体" w:hAnsi="宋体" w:eastAsia="宋体" w:cs="宋体"/>
          <w:kern w:val="0"/>
          <w:sz w:val="24"/>
        </w:rPr>
        <w:t xml:space="preserve">供应商名称：                  </w:t>
      </w:r>
      <w:r>
        <w:rPr>
          <w:rFonts w:hint="eastAsia" w:ascii="宋体" w:hAnsi="宋体" w:eastAsia="宋体" w:cs="宋体"/>
          <w:sz w:val="24"/>
        </w:rPr>
        <w:t>(全称并盖单位章)</w:t>
      </w:r>
    </w:p>
    <w:p w14:paraId="69AAFC74">
      <w:pPr>
        <w:spacing w:line="480" w:lineRule="exact"/>
        <w:ind w:firstLine="480"/>
        <w:jc w:val="right"/>
        <w:rPr>
          <w:rFonts w:ascii="宋体" w:hAnsi="宋体" w:eastAsia="宋体" w:cs="宋体"/>
          <w:kern w:val="0"/>
          <w:sz w:val="24"/>
        </w:rPr>
      </w:pPr>
      <w:r>
        <w:rPr>
          <w:rFonts w:hint="eastAsia" w:ascii="宋体" w:hAnsi="宋体" w:eastAsia="宋体" w:cs="宋体"/>
          <w:kern w:val="0"/>
          <w:sz w:val="24"/>
        </w:rPr>
        <w:t>供应商法定代表人或委托代理人:         （签字）</w:t>
      </w:r>
    </w:p>
    <w:p w14:paraId="4277A479">
      <w:pPr>
        <w:spacing w:line="480" w:lineRule="exact"/>
        <w:ind w:firstLine="3600" w:firstLineChars="1500"/>
        <w:jc w:val="right"/>
        <w:rPr>
          <w:rFonts w:ascii="宋体" w:hAnsi="宋体" w:eastAsia="宋体" w:cs="宋体"/>
          <w:kern w:val="0"/>
          <w:sz w:val="24"/>
        </w:rPr>
      </w:pPr>
      <w:r>
        <w:rPr>
          <w:rFonts w:hint="eastAsia" w:ascii="宋体" w:hAnsi="宋体" w:eastAsia="宋体" w:cs="宋体"/>
          <w:kern w:val="0"/>
          <w:sz w:val="24"/>
        </w:rPr>
        <w:t>日期：     年     月     日</w:t>
      </w:r>
    </w:p>
    <w:p w14:paraId="4E4C0039">
      <w:pPr>
        <w:spacing w:line="360" w:lineRule="auto"/>
        <w:ind w:firstLine="480"/>
        <w:rPr>
          <w:rFonts w:ascii="宋体" w:hAnsi="宋体" w:eastAsia="宋体" w:cs="宋体"/>
          <w:bCs/>
          <w:sz w:val="24"/>
          <w:szCs w:val="18"/>
        </w:rPr>
      </w:pPr>
    </w:p>
    <w:p w14:paraId="30C19194">
      <w:pPr>
        <w:spacing w:line="360" w:lineRule="auto"/>
        <w:ind w:firstLine="480"/>
        <w:jc w:val="left"/>
        <w:rPr>
          <w:rFonts w:ascii="宋体" w:hAnsi="宋体" w:eastAsia="宋体" w:cs="宋体"/>
          <w:b/>
          <w:bCs/>
          <w:sz w:val="24"/>
        </w:rPr>
      </w:pPr>
      <w:r>
        <w:rPr>
          <w:rFonts w:hint="eastAsia" w:ascii="宋体" w:hAnsi="宋体" w:eastAsia="宋体" w:cs="宋体"/>
          <w:sz w:val="24"/>
        </w:rPr>
        <w:t>2、提供：①供应商单位股东或管理人员身份证复印件；②国家企业信用信息公示系统网站（http://www.gsxt.gov.cn/index.html）中“主要人员信息”、“分支机构”网页查询截图。</w:t>
      </w:r>
      <w:r>
        <w:rPr>
          <w:rFonts w:hint="eastAsia" w:ascii="宋体" w:hAnsi="宋体" w:eastAsia="宋体" w:cs="宋体"/>
          <w:b/>
          <w:bCs/>
          <w:sz w:val="24"/>
        </w:rPr>
        <w:t>截图须包含法定代表人姓名、经营范围、股东及出资信息等内容。</w:t>
      </w:r>
    </w:p>
    <w:p w14:paraId="1AD205E5">
      <w:pPr>
        <w:spacing w:line="360" w:lineRule="auto"/>
        <w:ind w:firstLine="480"/>
        <w:rPr>
          <w:rFonts w:ascii="宋体" w:hAnsi="宋体" w:eastAsia="宋体" w:cs="宋体"/>
          <w:sz w:val="24"/>
        </w:rPr>
      </w:pPr>
      <w:r>
        <w:rPr>
          <w:rFonts w:hint="eastAsia" w:ascii="宋体" w:hAnsi="宋体" w:eastAsia="宋体" w:cs="宋体"/>
          <w:sz w:val="24"/>
        </w:rPr>
        <w:t>3、与本单位关联的企业情况说明及相关证明材料（若有）</w:t>
      </w:r>
    </w:p>
    <w:tbl>
      <w:tblPr>
        <w:tblStyle w:val="19"/>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58"/>
        <w:gridCol w:w="2305"/>
        <w:gridCol w:w="2294"/>
        <w:gridCol w:w="883"/>
      </w:tblGrid>
      <w:tr w14:paraId="3D1C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5" w:type="dxa"/>
            <w:noWrap/>
            <w:vAlign w:val="center"/>
          </w:tcPr>
          <w:p w14:paraId="1C3C6628">
            <w:pPr>
              <w:spacing w:line="400" w:lineRule="exact"/>
              <w:rPr>
                <w:rFonts w:ascii="宋体" w:hAnsi="宋体" w:eastAsia="宋体" w:cs="宋体"/>
                <w:kern w:val="0"/>
                <w:szCs w:val="21"/>
              </w:rPr>
            </w:pPr>
            <w:r>
              <w:rPr>
                <w:rFonts w:hint="eastAsia" w:ascii="宋体" w:hAnsi="宋体" w:eastAsia="宋体" w:cs="宋体"/>
                <w:kern w:val="0"/>
                <w:szCs w:val="21"/>
              </w:rPr>
              <w:t>股东或管理人员</w:t>
            </w:r>
          </w:p>
        </w:tc>
        <w:tc>
          <w:tcPr>
            <w:tcW w:w="1258" w:type="dxa"/>
            <w:noWrap/>
            <w:vAlign w:val="center"/>
          </w:tcPr>
          <w:p w14:paraId="61DD2419">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姓名</w:t>
            </w:r>
          </w:p>
        </w:tc>
        <w:tc>
          <w:tcPr>
            <w:tcW w:w="2305" w:type="dxa"/>
            <w:noWrap/>
            <w:vAlign w:val="center"/>
          </w:tcPr>
          <w:p w14:paraId="42BC60BF">
            <w:pPr>
              <w:spacing w:line="400" w:lineRule="exact"/>
              <w:ind w:firstLine="480"/>
              <w:rPr>
                <w:rFonts w:ascii="宋体" w:hAnsi="宋体" w:eastAsia="宋体" w:cs="宋体"/>
                <w:kern w:val="0"/>
                <w:szCs w:val="21"/>
              </w:rPr>
            </w:pPr>
            <w:r>
              <w:rPr>
                <w:rFonts w:hint="eastAsia" w:ascii="宋体" w:hAnsi="宋体" w:eastAsia="宋体" w:cs="宋体"/>
                <w:kern w:val="0"/>
                <w:szCs w:val="21"/>
              </w:rPr>
              <w:t>身份证号码</w:t>
            </w:r>
          </w:p>
        </w:tc>
        <w:tc>
          <w:tcPr>
            <w:tcW w:w="2294" w:type="dxa"/>
            <w:noWrap/>
            <w:vAlign w:val="center"/>
          </w:tcPr>
          <w:p w14:paraId="68BCEBB6">
            <w:pPr>
              <w:spacing w:line="400" w:lineRule="exact"/>
              <w:ind w:firstLine="480"/>
              <w:rPr>
                <w:rFonts w:ascii="宋体" w:hAnsi="宋体" w:eastAsia="宋体" w:cs="宋体"/>
                <w:kern w:val="0"/>
                <w:szCs w:val="21"/>
              </w:rPr>
            </w:pPr>
            <w:r>
              <w:rPr>
                <w:rFonts w:hint="eastAsia" w:ascii="宋体" w:hAnsi="宋体" w:eastAsia="宋体" w:cs="宋体"/>
                <w:kern w:val="0"/>
                <w:szCs w:val="21"/>
              </w:rPr>
              <w:t>关联企业名称</w:t>
            </w:r>
          </w:p>
        </w:tc>
        <w:tc>
          <w:tcPr>
            <w:tcW w:w="883" w:type="dxa"/>
            <w:noWrap/>
            <w:vAlign w:val="center"/>
          </w:tcPr>
          <w:p w14:paraId="6562E27E">
            <w:pPr>
              <w:spacing w:line="400" w:lineRule="exact"/>
              <w:rPr>
                <w:rFonts w:ascii="宋体" w:hAnsi="宋体" w:eastAsia="宋体" w:cs="宋体"/>
                <w:kern w:val="0"/>
                <w:szCs w:val="21"/>
              </w:rPr>
            </w:pPr>
            <w:r>
              <w:rPr>
                <w:rFonts w:hint="eastAsia" w:ascii="宋体" w:hAnsi="宋体" w:eastAsia="宋体" w:cs="宋体"/>
                <w:kern w:val="0"/>
                <w:szCs w:val="21"/>
              </w:rPr>
              <w:t>备注</w:t>
            </w:r>
          </w:p>
        </w:tc>
      </w:tr>
      <w:tr w14:paraId="781E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noWrap/>
            <w:vAlign w:val="center"/>
          </w:tcPr>
          <w:p w14:paraId="0D593786">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法定代表人</w:t>
            </w:r>
          </w:p>
        </w:tc>
        <w:tc>
          <w:tcPr>
            <w:tcW w:w="1258" w:type="dxa"/>
            <w:noWrap/>
            <w:vAlign w:val="center"/>
          </w:tcPr>
          <w:p w14:paraId="27AEC5C3">
            <w:pPr>
              <w:spacing w:line="400" w:lineRule="exact"/>
              <w:ind w:firstLine="480"/>
              <w:rPr>
                <w:rFonts w:ascii="宋体" w:hAnsi="宋体" w:eastAsia="宋体" w:cs="宋体"/>
                <w:kern w:val="0"/>
                <w:szCs w:val="21"/>
              </w:rPr>
            </w:pPr>
          </w:p>
        </w:tc>
        <w:tc>
          <w:tcPr>
            <w:tcW w:w="2305" w:type="dxa"/>
            <w:noWrap/>
            <w:vAlign w:val="center"/>
          </w:tcPr>
          <w:p w14:paraId="3FD9063F">
            <w:pPr>
              <w:spacing w:line="400" w:lineRule="exact"/>
              <w:ind w:firstLine="480"/>
              <w:rPr>
                <w:rFonts w:ascii="宋体" w:hAnsi="宋体" w:eastAsia="宋体" w:cs="宋体"/>
                <w:kern w:val="0"/>
                <w:szCs w:val="21"/>
              </w:rPr>
            </w:pPr>
          </w:p>
        </w:tc>
        <w:tc>
          <w:tcPr>
            <w:tcW w:w="2294" w:type="dxa"/>
            <w:noWrap/>
            <w:vAlign w:val="center"/>
          </w:tcPr>
          <w:p w14:paraId="11D82990">
            <w:pPr>
              <w:spacing w:line="400" w:lineRule="exact"/>
              <w:ind w:firstLine="480"/>
              <w:rPr>
                <w:rFonts w:ascii="宋体" w:hAnsi="宋体" w:eastAsia="宋体" w:cs="宋体"/>
                <w:kern w:val="0"/>
                <w:szCs w:val="21"/>
              </w:rPr>
            </w:pPr>
          </w:p>
        </w:tc>
        <w:tc>
          <w:tcPr>
            <w:tcW w:w="883" w:type="dxa"/>
            <w:noWrap/>
            <w:vAlign w:val="center"/>
          </w:tcPr>
          <w:p w14:paraId="087D8A7F">
            <w:pPr>
              <w:spacing w:line="400" w:lineRule="exact"/>
              <w:ind w:firstLine="480"/>
              <w:rPr>
                <w:rFonts w:ascii="宋体" w:hAnsi="宋体" w:eastAsia="宋体" w:cs="宋体"/>
                <w:kern w:val="0"/>
                <w:szCs w:val="21"/>
              </w:rPr>
            </w:pPr>
          </w:p>
        </w:tc>
      </w:tr>
      <w:tr w14:paraId="54BB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85" w:type="dxa"/>
            <w:noWrap/>
            <w:vAlign w:val="center"/>
          </w:tcPr>
          <w:p w14:paraId="2C20CF64">
            <w:pPr>
              <w:spacing w:line="400" w:lineRule="exact"/>
              <w:ind w:firstLine="480"/>
              <w:rPr>
                <w:rFonts w:ascii="宋体" w:hAnsi="宋体" w:eastAsia="宋体" w:cs="宋体"/>
                <w:kern w:val="0"/>
                <w:szCs w:val="21"/>
              </w:rPr>
            </w:pPr>
            <w:r>
              <w:rPr>
                <w:rFonts w:hint="eastAsia" w:ascii="宋体" w:hAnsi="宋体" w:eastAsia="宋体" w:cs="宋体"/>
                <w:kern w:val="0"/>
                <w:szCs w:val="21"/>
              </w:rPr>
              <w:t>股东1</w:t>
            </w:r>
          </w:p>
        </w:tc>
        <w:tc>
          <w:tcPr>
            <w:tcW w:w="1258" w:type="dxa"/>
            <w:noWrap/>
            <w:vAlign w:val="center"/>
          </w:tcPr>
          <w:p w14:paraId="097C44D6">
            <w:pPr>
              <w:spacing w:line="400" w:lineRule="exact"/>
              <w:ind w:firstLine="480"/>
              <w:rPr>
                <w:rFonts w:ascii="宋体" w:hAnsi="宋体" w:eastAsia="宋体" w:cs="宋体"/>
                <w:kern w:val="0"/>
                <w:szCs w:val="21"/>
              </w:rPr>
            </w:pPr>
          </w:p>
        </w:tc>
        <w:tc>
          <w:tcPr>
            <w:tcW w:w="2305" w:type="dxa"/>
            <w:noWrap/>
            <w:vAlign w:val="center"/>
          </w:tcPr>
          <w:p w14:paraId="370716B9">
            <w:pPr>
              <w:spacing w:line="400" w:lineRule="exact"/>
              <w:ind w:firstLine="480"/>
              <w:rPr>
                <w:rFonts w:ascii="宋体" w:hAnsi="宋体" w:eastAsia="宋体" w:cs="宋体"/>
                <w:kern w:val="0"/>
                <w:szCs w:val="21"/>
              </w:rPr>
            </w:pPr>
          </w:p>
        </w:tc>
        <w:tc>
          <w:tcPr>
            <w:tcW w:w="2294" w:type="dxa"/>
            <w:noWrap/>
            <w:vAlign w:val="center"/>
          </w:tcPr>
          <w:p w14:paraId="0DD8C185">
            <w:pPr>
              <w:spacing w:line="400" w:lineRule="exact"/>
              <w:ind w:firstLine="480"/>
              <w:rPr>
                <w:rFonts w:ascii="宋体" w:hAnsi="宋体" w:eastAsia="宋体" w:cs="宋体"/>
                <w:kern w:val="0"/>
                <w:szCs w:val="21"/>
              </w:rPr>
            </w:pPr>
          </w:p>
        </w:tc>
        <w:tc>
          <w:tcPr>
            <w:tcW w:w="883" w:type="dxa"/>
            <w:noWrap/>
            <w:vAlign w:val="center"/>
          </w:tcPr>
          <w:p w14:paraId="6C324649">
            <w:pPr>
              <w:spacing w:line="400" w:lineRule="exact"/>
              <w:ind w:firstLine="480"/>
              <w:rPr>
                <w:rFonts w:ascii="宋体" w:hAnsi="宋体" w:eastAsia="宋体" w:cs="宋体"/>
                <w:kern w:val="0"/>
                <w:szCs w:val="21"/>
              </w:rPr>
            </w:pPr>
          </w:p>
        </w:tc>
      </w:tr>
      <w:tr w14:paraId="587A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noWrap/>
            <w:vAlign w:val="center"/>
          </w:tcPr>
          <w:p w14:paraId="126DA6DF">
            <w:pPr>
              <w:spacing w:line="400" w:lineRule="exact"/>
              <w:ind w:firstLine="480"/>
              <w:rPr>
                <w:rFonts w:ascii="宋体" w:hAnsi="宋体" w:eastAsia="宋体" w:cs="宋体"/>
                <w:kern w:val="0"/>
                <w:szCs w:val="21"/>
              </w:rPr>
            </w:pPr>
            <w:r>
              <w:rPr>
                <w:rFonts w:hint="eastAsia" w:ascii="宋体" w:hAnsi="宋体" w:eastAsia="宋体" w:cs="宋体"/>
                <w:kern w:val="0"/>
                <w:szCs w:val="21"/>
              </w:rPr>
              <w:t>股东2</w:t>
            </w:r>
          </w:p>
        </w:tc>
        <w:tc>
          <w:tcPr>
            <w:tcW w:w="1258" w:type="dxa"/>
            <w:noWrap/>
            <w:vAlign w:val="center"/>
          </w:tcPr>
          <w:p w14:paraId="419F5806">
            <w:pPr>
              <w:spacing w:line="400" w:lineRule="exact"/>
              <w:ind w:firstLine="480"/>
              <w:rPr>
                <w:rFonts w:ascii="宋体" w:hAnsi="宋体" w:eastAsia="宋体" w:cs="宋体"/>
                <w:kern w:val="0"/>
                <w:szCs w:val="21"/>
              </w:rPr>
            </w:pPr>
          </w:p>
        </w:tc>
        <w:tc>
          <w:tcPr>
            <w:tcW w:w="2305" w:type="dxa"/>
            <w:noWrap/>
            <w:vAlign w:val="center"/>
          </w:tcPr>
          <w:p w14:paraId="38B51E1F">
            <w:pPr>
              <w:spacing w:line="400" w:lineRule="exact"/>
              <w:ind w:firstLine="480"/>
              <w:rPr>
                <w:rFonts w:ascii="宋体" w:hAnsi="宋体" w:eastAsia="宋体" w:cs="宋体"/>
                <w:kern w:val="0"/>
                <w:szCs w:val="21"/>
              </w:rPr>
            </w:pPr>
          </w:p>
        </w:tc>
        <w:tc>
          <w:tcPr>
            <w:tcW w:w="2294" w:type="dxa"/>
            <w:noWrap/>
            <w:vAlign w:val="center"/>
          </w:tcPr>
          <w:p w14:paraId="4DBB04C1">
            <w:pPr>
              <w:spacing w:line="400" w:lineRule="exact"/>
              <w:ind w:firstLine="480"/>
              <w:rPr>
                <w:rFonts w:ascii="宋体" w:hAnsi="宋体" w:eastAsia="宋体" w:cs="宋体"/>
                <w:kern w:val="0"/>
                <w:szCs w:val="21"/>
              </w:rPr>
            </w:pPr>
          </w:p>
        </w:tc>
        <w:tc>
          <w:tcPr>
            <w:tcW w:w="883" w:type="dxa"/>
            <w:noWrap/>
            <w:vAlign w:val="center"/>
          </w:tcPr>
          <w:p w14:paraId="755FBB87">
            <w:pPr>
              <w:spacing w:line="400" w:lineRule="exact"/>
              <w:ind w:firstLine="480"/>
              <w:rPr>
                <w:rFonts w:ascii="宋体" w:hAnsi="宋体" w:eastAsia="宋体" w:cs="宋体"/>
                <w:kern w:val="0"/>
                <w:szCs w:val="21"/>
              </w:rPr>
            </w:pPr>
          </w:p>
        </w:tc>
      </w:tr>
      <w:tr w14:paraId="6ACA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85" w:type="dxa"/>
            <w:noWrap/>
            <w:vAlign w:val="center"/>
          </w:tcPr>
          <w:p w14:paraId="1257E1DA">
            <w:pPr>
              <w:spacing w:line="400" w:lineRule="exact"/>
              <w:ind w:firstLine="480"/>
              <w:rPr>
                <w:rFonts w:ascii="宋体" w:hAnsi="宋体" w:eastAsia="宋体" w:cs="宋体"/>
                <w:kern w:val="0"/>
                <w:szCs w:val="21"/>
              </w:rPr>
            </w:pPr>
            <w:r>
              <w:rPr>
                <w:rFonts w:hint="eastAsia" w:ascii="宋体" w:hAnsi="宋体" w:eastAsia="宋体" w:cs="宋体"/>
                <w:kern w:val="0"/>
                <w:szCs w:val="21"/>
              </w:rPr>
              <w:t>股东……</w:t>
            </w:r>
          </w:p>
        </w:tc>
        <w:tc>
          <w:tcPr>
            <w:tcW w:w="1258" w:type="dxa"/>
            <w:noWrap/>
            <w:vAlign w:val="center"/>
          </w:tcPr>
          <w:p w14:paraId="6FCD2C9D">
            <w:pPr>
              <w:spacing w:line="400" w:lineRule="exact"/>
              <w:ind w:firstLine="480"/>
              <w:rPr>
                <w:rFonts w:ascii="宋体" w:hAnsi="宋体" w:eastAsia="宋体" w:cs="宋体"/>
                <w:kern w:val="0"/>
                <w:szCs w:val="21"/>
              </w:rPr>
            </w:pPr>
          </w:p>
        </w:tc>
        <w:tc>
          <w:tcPr>
            <w:tcW w:w="2305" w:type="dxa"/>
            <w:noWrap/>
            <w:vAlign w:val="center"/>
          </w:tcPr>
          <w:p w14:paraId="31003732">
            <w:pPr>
              <w:spacing w:line="400" w:lineRule="exact"/>
              <w:ind w:firstLine="480"/>
              <w:rPr>
                <w:rFonts w:ascii="宋体" w:hAnsi="宋体" w:eastAsia="宋体" w:cs="宋体"/>
                <w:kern w:val="0"/>
                <w:szCs w:val="21"/>
              </w:rPr>
            </w:pPr>
          </w:p>
        </w:tc>
        <w:tc>
          <w:tcPr>
            <w:tcW w:w="2294" w:type="dxa"/>
            <w:noWrap/>
            <w:vAlign w:val="center"/>
          </w:tcPr>
          <w:p w14:paraId="4A64C45C">
            <w:pPr>
              <w:spacing w:line="400" w:lineRule="exact"/>
              <w:ind w:firstLine="480"/>
              <w:rPr>
                <w:rFonts w:ascii="宋体" w:hAnsi="宋体" w:eastAsia="宋体" w:cs="宋体"/>
                <w:kern w:val="0"/>
                <w:szCs w:val="21"/>
              </w:rPr>
            </w:pPr>
          </w:p>
        </w:tc>
        <w:tc>
          <w:tcPr>
            <w:tcW w:w="883" w:type="dxa"/>
            <w:noWrap/>
            <w:vAlign w:val="center"/>
          </w:tcPr>
          <w:p w14:paraId="79B256EA">
            <w:pPr>
              <w:spacing w:line="400" w:lineRule="exact"/>
              <w:ind w:firstLine="480"/>
              <w:rPr>
                <w:rFonts w:ascii="宋体" w:hAnsi="宋体" w:eastAsia="宋体" w:cs="宋体"/>
                <w:kern w:val="0"/>
                <w:szCs w:val="21"/>
              </w:rPr>
            </w:pPr>
          </w:p>
        </w:tc>
      </w:tr>
      <w:tr w14:paraId="0C05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785" w:type="dxa"/>
            <w:noWrap/>
            <w:vAlign w:val="center"/>
          </w:tcPr>
          <w:p w14:paraId="6F224895">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主要人员1</w:t>
            </w:r>
          </w:p>
        </w:tc>
        <w:tc>
          <w:tcPr>
            <w:tcW w:w="1258" w:type="dxa"/>
            <w:noWrap/>
            <w:vAlign w:val="center"/>
          </w:tcPr>
          <w:p w14:paraId="013AB37C">
            <w:pPr>
              <w:spacing w:line="400" w:lineRule="exact"/>
              <w:ind w:firstLine="480"/>
              <w:rPr>
                <w:rFonts w:ascii="宋体" w:hAnsi="宋体" w:eastAsia="宋体" w:cs="宋体"/>
                <w:kern w:val="0"/>
                <w:szCs w:val="21"/>
              </w:rPr>
            </w:pPr>
          </w:p>
        </w:tc>
        <w:tc>
          <w:tcPr>
            <w:tcW w:w="2305" w:type="dxa"/>
            <w:noWrap/>
            <w:vAlign w:val="center"/>
          </w:tcPr>
          <w:p w14:paraId="0119D417">
            <w:pPr>
              <w:spacing w:line="400" w:lineRule="exact"/>
              <w:ind w:firstLine="480"/>
              <w:rPr>
                <w:rFonts w:ascii="宋体" w:hAnsi="宋体" w:eastAsia="宋体" w:cs="宋体"/>
                <w:kern w:val="0"/>
                <w:szCs w:val="21"/>
              </w:rPr>
            </w:pPr>
          </w:p>
        </w:tc>
        <w:tc>
          <w:tcPr>
            <w:tcW w:w="2294" w:type="dxa"/>
            <w:noWrap/>
            <w:vAlign w:val="center"/>
          </w:tcPr>
          <w:p w14:paraId="7D157DB2">
            <w:pPr>
              <w:spacing w:line="400" w:lineRule="exact"/>
              <w:ind w:firstLine="480"/>
              <w:rPr>
                <w:rFonts w:ascii="宋体" w:hAnsi="宋体" w:eastAsia="宋体" w:cs="宋体"/>
                <w:kern w:val="0"/>
                <w:szCs w:val="21"/>
              </w:rPr>
            </w:pPr>
          </w:p>
        </w:tc>
        <w:tc>
          <w:tcPr>
            <w:tcW w:w="883" w:type="dxa"/>
            <w:noWrap/>
            <w:vAlign w:val="center"/>
          </w:tcPr>
          <w:p w14:paraId="25A7A6FF">
            <w:pPr>
              <w:spacing w:line="400" w:lineRule="exact"/>
              <w:ind w:firstLine="480"/>
              <w:rPr>
                <w:rFonts w:ascii="宋体" w:hAnsi="宋体" w:eastAsia="宋体" w:cs="宋体"/>
                <w:kern w:val="0"/>
                <w:szCs w:val="21"/>
              </w:rPr>
            </w:pPr>
          </w:p>
        </w:tc>
      </w:tr>
      <w:tr w14:paraId="25D8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85" w:type="dxa"/>
            <w:noWrap/>
            <w:vAlign w:val="center"/>
          </w:tcPr>
          <w:p w14:paraId="03FA3799">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主要人员2</w:t>
            </w:r>
          </w:p>
        </w:tc>
        <w:tc>
          <w:tcPr>
            <w:tcW w:w="1258" w:type="dxa"/>
            <w:noWrap/>
            <w:vAlign w:val="center"/>
          </w:tcPr>
          <w:p w14:paraId="70BB067E">
            <w:pPr>
              <w:spacing w:line="400" w:lineRule="exact"/>
              <w:ind w:firstLine="480"/>
              <w:rPr>
                <w:rFonts w:ascii="宋体" w:hAnsi="宋体" w:eastAsia="宋体" w:cs="宋体"/>
                <w:kern w:val="0"/>
                <w:szCs w:val="21"/>
              </w:rPr>
            </w:pPr>
          </w:p>
        </w:tc>
        <w:tc>
          <w:tcPr>
            <w:tcW w:w="2305" w:type="dxa"/>
            <w:noWrap/>
            <w:vAlign w:val="center"/>
          </w:tcPr>
          <w:p w14:paraId="1D729799">
            <w:pPr>
              <w:spacing w:line="400" w:lineRule="exact"/>
              <w:ind w:firstLine="480"/>
              <w:rPr>
                <w:rFonts w:ascii="宋体" w:hAnsi="宋体" w:eastAsia="宋体" w:cs="宋体"/>
                <w:kern w:val="0"/>
                <w:szCs w:val="21"/>
              </w:rPr>
            </w:pPr>
          </w:p>
        </w:tc>
        <w:tc>
          <w:tcPr>
            <w:tcW w:w="2294" w:type="dxa"/>
            <w:noWrap/>
            <w:vAlign w:val="center"/>
          </w:tcPr>
          <w:p w14:paraId="3BB25034">
            <w:pPr>
              <w:spacing w:line="400" w:lineRule="exact"/>
              <w:ind w:firstLine="480"/>
              <w:rPr>
                <w:rFonts w:ascii="宋体" w:hAnsi="宋体" w:eastAsia="宋体" w:cs="宋体"/>
                <w:kern w:val="0"/>
                <w:szCs w:val="21"/>
              </w:rPr>
            </w:pPr>
          </w:p>
        </w:tc>
        <w:tc>
          <w:tcPr>
            <w:tcW w:w="883" w:type="dxa"/>
            <w:noWrap/>
            <w:vAlign w:val="center"/>
          </w:tcPr>
          <w:p w14:paraId="694F4FFE">
            <w:pPr>
              <w:spacing w:line="400" w:lineRule="exact"/>
              <w:ind w:firstLine="480"/>
              <w:rPr>
                <w:rFonts w:ascii="宋体" w:hAnsi="宋体" w:eastAsia="宋体" w:cs="宋体"/>
                <w:kern w:val="0"/>
                <w:szCs w:val="21"/>
              </w:rPr>
            </w:pPr>
          </w:p>
        </w:tc>
      </w:tr>
      <w:tr w14:paraId="382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85" w:type="dxa"/>
            <w:noWrap/>
            <w:vAlign w:val="center"/>
          </w:tcPr>
          <w:p w14:paraId="6EB49761">
            <w:pPr>
              <w:spacing w:line="400" w:lineRule="exact"/>
              <w:ind w:firstLine="210" w:firstLineChars="100"/>
              <w:rPr>
                <w:rFonts w:ascii="宋体" w:hAnsi="宋体" w:eastAsia="宋体" w:cs="宋体"/>
                <w:kern w:val="0"/>
                <w:szCs w:val="21"/>
              </w:rPr>
            </w:pPr>
            <w:r>
              <w:rPr>
                <w:rFonts w:hint="eastAsia" w:ascii="宋体" w:hAnsi="宋体" w:eastAsia="宋体" w:cs="宋体"/>
                <w:kern w:val="0"/>
                <w:szCs w:val="21"/>
              </w:rPr>
              <w:t>主要人员……</w:t>
            </w:r>
          </w:p>
        </w:tc>
        <w:tc>
          <w:tcPr>
            <w:tcW w:w="1258" w:type="dxa"/>
            <w:noWrap/>
            <w:vAlign w:val="center"/>
          </w:tcPr>
          <w:p w14:paraId="1CA2EDB5">
            <w:pPr>
              <w:spacing w:line="400" w:lineRule="exact"/>
              <w:ind w:firstLine="480"/>
              <w:rPr>
                <w:rFonts w:ascii="宋体" w:hAnsi="宋体" w:eastAsia="宋体" w:cs="宋体"/>
                <w:kern w:val="0"/>
                <w:szCs w:val="21"/>
              </w:rPr>
            </w:pPr>
          </w:p>
        </w:tc>
        <w:tc>
          <w:tcPr>
            <w:tcW w:w="2305" w:type="dxa"/>
            <w:noWrap/>
            <w:vAlign w:val="center"/>
          </w:tcPr>
          <w:p w14:paraId="014A2301">
            <w:pPr>
              <w:spacing w:line="400" w:lineRule="exact"/>
              <w:ind w:firstLine="480"/>
              <w:rPr>
                <w:rFonts w:ascii="宋体" w:hAnsi="宋体" w:eastAsia="宋体" w:cs="宋体"/>
                <w:kern w:val="0"/>
                <w:szCs w:val="21"/>
              </w:rPr>
            </w:pPr>
          </w:p>
        </w:tc>
        <w:tc>
          <w:tcPr>
            <w:tcW w:w="2294" w:type="dxa"/>
            <w:noWrap/>
            <w:vAlign w:val="center"/>
          </w:tcPr>
          <w:p w14:paraId="5BC75922">
            <w:pPr>
              <w:spacing w:line="400" w:lineRule="exact"/>
              <w:ind w:firstLine="480"/>
              <w:rPr>
                <w:rFonts w:ascii="宋体" w:hAnsi="宋体" w:eastAsia="宋体" w:cs="宋体"/>
                <w:kern w:val="0"/>
                <w:szCs w:val="21"/>
              </w:rPr>
            </w:pPr>
          </w:p>
        </w:tc>
        <w:tc>
          <w:tcPr>
            <w:tcW w:w="883" w:type="dxa"/>
            <w:noWrap/>
            <w:vAlign w:val="center"/>
          </w:tcPr>
          <w:p w14:paraId="4D3A010C">
            <w:pPr>
              <w:spacing w:line="400" w:lineRule="exact"/>
              <w:ind w:firstLine="480"/>
              <w:rPr>
                <w:rFonts w:ascii="宋体" w:hAnsi="宋体" w:eastAsia="宋体" w:cs="宋体"/>
                <w:kern w:val="0"/>
                <w:szCs w:val="21"/>
              </w:rPr>
            </w:pPr>
          </w:p>
        </w:tc>
      </w:tr>
    </w:tbl>
    <w:p w14:paraId="26313A79">
      <w:pPr>
        <w:spacing w:line="480" w:lineRule="exact"/>
        <w:ind w:firstLine="480"/>
        <w:rPr>
          <w:rFonts w:hint="eastAsia" w:ascii="宋体" w:hAnsi="宋体" w:eastAsia="宋体" w:cs="宋体"/>
          <w:sz w:val="24"/>
          <w:szCs w:val="28"/>
        </w:rPr>
      </w:pPr>
      <w:r>
        <w:rPr>
          <w:rFonts w:hint="eastAsia" w:ascii="宋体" w:hAnsi="宋体" w:eastAsia="宋体" w:cs="宋体"/>
          <w:sz w:val="24"/>
          <w:szCs w:val="28"/>
        </w:rPr>
        <w:t>注：若不存在关联企业，则不需填写上表；若存在关联企业，则须如实填写，证明材料须附：①股东或管理人员身份证复印件；②国家企业信用信息公示系统网站（http://www.gsxt.gov.cn/index.html）中“主要人员信息”、“分支机构”网页查询截图。</w:t>
      </w:r>
    </w:p>
    <w:p w14:paraId="06B1F238">
      <w:pPr>
        <w:rPr>
          <w:rFonts w:hint="eastAsia" w:ascii="宋体" w:hAnsi="宋体" w:eastAsia="宋体" w:cs="宋体"/>
          <w:sz w:val="24"/>
          <w:szCs w:val="28"/>
        </w:rPr>
      </w:pPr>
      <w:r>
        <w:rPr>
          <w:rFonts w:hint="eastAsia" w:ascii="宋体" w:hAnsi="宋体" w:eastAsia="宋体" w:cs="宋体"/>
          <w:sz w:val="24"/>
          <w:szCs w:val="28"/>
        </w:rPr>
        <w:br w:type="page"/>
      </w:r>
    </w:p>
    <w:p w14:paraId="0367F54C">
      <w:pPr>
        <w:numPr>
          <w:ilvl w:val="0"/>
          <w:numId w:val="0"/>
        </w:numPr>
        <w:jc w:val="center"/>
        <w:rPr>
          <w:rFonts w:hint="eastAsia" w:ascii="宋体" w:hAnsi="宋体" w:cs="宋体"/>
          <w:b/>
          <w:bCs/>
          <w:kern w:val="2"/>
          <w:sz w:val="28"/>
          <w:szCs w:val="28"/>
          <w:lang w:val="en-US" w:eastAsia="zh-CN" w:bidi="ar"/>
        </w:rPr>
      </w:pPr>
      <w:r>
        <w:rPr>
          <w:rFonts w:hint="eastAsia" w:ascii="宋体" w:hAnsi="宋体" w:cs="宋体"/>
          <w:b/>
          <w:bCs/>
          <w:kern w:val="2"/>
          <w:sz w:val="28"/>
          <w:szCs w:val="28"/>
          <w:lang w:val="en-US" w:eastAsia="zh-CN" w:bidi="ar"/>
        </w:rPr>
        <w:t>六</w:t>
      </w:r>
      <w:r>
        <w:rPr>
          <w:rFonts w:hint="eastAsia" w:ascii="宋体" w:hAnsi="宋体" w:cs="宋体" w:eastAsiaTheme="minorEastAsia"/>
          <w:b/>
          <w:bCs/>
          <w:kern w:val="2"/>
          <w:sz w:val="28"/>
          <w:szCs w:val="28"/>
          <w:lang w:val="en-US" w:eastAsia="zh-CN" w:bidi="ar"/>
        </w:rPr>
        <w:t>、</w:t>
      </w:r>
      <w:r>
        <w:rPr>
          <w:rFonts w:hint="eastAsia" w:ascii="宋体" w:hAnsi="宋体" w:cs="宋体"/>
          <w:b/>
          <w:bCs/>
          <w:kern w:val="2"/>
          <w:sz w:val="28"/>
          <w:szCs w:val="28"/>
          <w:lang w:val="en-US" w:eastAsia="zh-CN" w:bidi="ar"/>
        </w:rPr>
        <w:t>供应商认为应该提供的其他资料</w:t>
      </w:r>
    </w:p>
    <w:p w14:paraId="7B323074">
      <w:pPr>
        <w:spacing w:line="480" w:lineRule="exact"/>
        <w:ind w:firstLine="480"/>
        <w:jc w:val="left"/>
        <w:rPr>
          <w:rFonts w:hint="eastAsia" w:ascii="宋体" w:hAnsi="宋体" w:eastAsia="宋体" w:cs="宋体"/>
          <w:sz w:val="24"/>
          <w:szCs w:val="28"/>
        </w:rPr>
      </w:pPr>
      <w:r>
        <w:rPr>
          <w:rFonts w:hint="eastAsia" w:ascii="宋体" w:hAnsi="宋体" w:cs="宋体"/>
          <w:b w:val="0"/>
          <w:bCs w:val="0"/>
          <w:kern w:val="2"/>
          <w:sz w:val="24"/>
          <w:szCs w:val="24"/>
          <w:lang w:val="en-US" w:eastAsia="zh-CN" w:bidi="ar"/>
        </w:rPr>
        <w:t>（提供符合采购公告、采购需求及评审方法和标准规定的相关证明文件以及供应商认为需要说明的其他内容（格式自定））</w:t>
      </w:r>
    </w:p>
    <w:p w14:paraId="4B4FA6C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lang w:val="en-US" w:eastAsia="zh-CN"/>
        </w:rPr>
        <w:t>其中，</w:t>
      </w:r>
      <w:r>
        <w:rPr>
          <w:rFonts w:hint="eastAsia" w:asciiTheme="minorEastAsia" w:hAnsiTheme="minorEastAsia" w:eastAsiaTheme="minorEastAsia"/>
          <w:color w:val="auto"/>
          <w:sz w:val="24"/>
          <w:highlight w:val="none"/>
          <w:lang w:val="en-US" w:eastAsia="zh-CN"/>
        </w:rPr>
        <w:t>服务方案（包括但不限于活动策划、宣传材料设计思路、志愿者培训计划、问卷调查方案、隐私保护制度等）</w:t>
      </w:r>
    </w:p>
    <w:p w14:paraId="3D5BF03C">
      <w:pPr>
        <w:rPr>
          <w:rFonts w:hint="eastAsia"/>
          <w:sz w:val="44"/>
          <w:szCs w:val="44"/>
          <w:lang w:val="en-US" w:eastAsia="zh-CN"/>
        </w:rPr>
      </w:pPr>
      <w:bookmarkStart w:id="18" w:name="_Toc14729"/>
      <w:r>
        <w:rPr>
          <w:rFonts w:hint="eastAsia"/>
          <w:sz w:val="44"/>
          <w:szCs w:val="44"/>
          <w:lang w:val="en-US" w:eastAsia="zh-CN"/>
        </w:rPr>
        <w:br w:type="page"/>
      </w:r>
    </w:p>
    <w:p w14:paraId="79C0176E">
      <w:pPr>
        <w:pStyle w:val="2"/>
        <w:numPr>
          <w:ilvl w:val="0"/>
          <w:numId w:val="1"/>
        </w:numPr>
        <w:bidi w:val="0"/>
        <w:jc w:val="center"/>
        <w:rPr>
          <w:rFonts w:hint="eastAsia"/>
          <w:sz w:val="44"/>
          <w:szCs w:val="44"/>
          <w:lang w:val="en-US" w:eastAsia="zh-CN"/>
        </w:rPr>
      </w:pPr>
      <w:r>
        <w:rPr>
          <w:rFonts w:hint="eastAsia"/>
          <w:sz w:val="44"/>
          <w:szCs w:val="44"/>
          <w:lang w:val="en-US" w:eastAsia="zh-CN"/>
        </w:rPr>
        <w:t>评分办法</w:t>
      </w:r>
      <w:bookmarkEnd w:id="18"/>
    </w:p>
    <w:p w14:paraId="55B7B8E7">
      <w:pPr>
        <w:spacing w:line="360" w:lineRule="auto"/>
        <w:ind w:firstLine="437"/>
        <w:outlineLvl w:val="1"/>
        <w:rPr>
          <w:rFonts w:asciiTheme="minorEastAsia" w:hAnsiTheme="minorEastAsia" w:eastAsiaTheme="minorEastAsia"/>
          <w:b/>
          <w:color w:val="auto"/>
          <w:sz w:val="24"/>
          <w:highlight w:val="none"/>
        </w:rPr>
      </w:pPr>
      <w:bookmarkStart w:id="19" w:name="_Toc22115"/>
      <w:bookmarkStart w:id="20" w:name="_Toc25530"/>
      <w:bookmarkStart w:id="21" w:name="_Toc6560"/>
      <w:bookmarkStart w:id="22" w:name="_Toc2865"/>
      <w:bookmarkStart w:id="23" w:name="_Toc20425"/>
      <w:r>
        <w:rPr>
          <w:rFonts w:hint="eastAsia" w:asciiTheme="minorEastAsia" w:hAnsiTheme="minorEastAsia" w:eastAsiaTheme="minorEastAsia"/>
          <w:b/>
          <w:color w:val="auto"/>
          <w:sz w:val="24"/>
          <w:highlight w:val="none"/>
        </w:rPr>
        <w:t>一、总则</w:t>
      </w:r>
      <w:bookmarkEnd w:id="19"/>
      <w:bookmarkEnd w:id="20"/>
      <w:bookmarkEnd w:id="21"/>
      <w:bookmarkEnd w:id="22"/>
      <w:bookmarkEnd w:id="23"/>
    </w:p>
    <w:p w14:paraId="1FD855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宋体" w:hAnsi="宋体" w:eastAsia="宋体"/>
          <w:bCs w:val="0"/>
          <w:color w:val="auto"/>
          <w:sz w:val="24"/>
          <w:highlight w:val="none"/>
          <w:lang w:val="en-US" w:eastAsia="zh-CN"/>
        </w:rPr>
        <w:t>采购</w:t>
      </w:r>
      <w:r>
        <w:rPr>
          <w:rFonts w:hint="eastAsia" w:asciiTheme="minorEastAsia" w:hAnsiTheme="minorEastAsia" w:eastAsiaTheme="minorEastAsia"/>
          <w:color w:val="auto"/>
          <w:sz w:val="24"/>
          <w:highlight w:val="none"/>
        </w:rPr>
        <w:t>文件第二章</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lang w:eastAsia="zh-CN"/>
        </w:rPr>
        <w:t>评审</w:t>
      </w:r>
      <w:r>
        <w:rPr>
          <w:rFonts w:asciiTheme="minorEastAsia" w:hAnsiTheme="minorEastAsia" w:eastAsiaTheme="minorEastAsia"/>
          <w:color w:val="auto"/>
          <w:sz w:val="24"/>
          <w:highlight w:val="none"/>
        </w:rPr>
        <w:t>。</w:t>
      </w:r>
    </w:p>
    <w:p w14:paraId="0F6BB00F">
      <w:pPr>
        <w:spacing w:line="360" w:lineRule="auto"/>
        <w:ind w:firstLine="437"/>
        <w:outlineLvl w:val="1"/>
        <w:rPr>
          <w:rFonts w:hint="eastAsia" w:asciiTheme="minorEastAsia" w:hAnsiTheme="minorEastAsia" w:eastAsiaTheme="minorEastAsia"/>
          <w:b/>
          <w:color w:val="auto"/>
          <w:sz w:val="24"/>
          <w:highlight w:val="none"/>
          <w:lang w:eastAsia="zh-CN"/>
        </w:rPr>
      </w:pPr>
      <w:bookmarkStart w:id="24" w:name="_Toc3878"/>
      <w:bookmarkStart w:id="25" w:name="_Toc28533"/>
      <w:bookmarkStart w:id="26" w:name="_Toc27343"/>
      <w:bookmarkStart w:id="27" w:name="_Toc18114"/>
      <w:bookmarkStart w:id="28" w:name="_Toc4733"/>
      <w:r>
        <w:rPr>
          <w:rFonts w:hint="eastAsia" w:asciiTheme="minorEastAsia" w:hAnsiTheme="minorEastAsia" w:eastAsiaTheme="minorEastAsia"/>
          <w:b/>
          <w:color w:val="auto"/>
          <w:sz w:val="24"/>
          <w:highlight w:val="none"/>
        </w:rPr>
        <w:t>二、</w:t>
      </w:r>
      <w:bookmarkEnd w:id="24"/>
      <w:bookmarkEnd w:id="25"/>
      <w:bookmarkEnd w:id="26"/>
      <w:r>
        <w:rPr>
          <w:rFonts w:hint="eastAsia" w:asciiTheme="minorEastAsia" w:hAnsiTheme="minorEastAsia" w:eastAsiaTheme="minorEastAsia"/>
          <w:b/>
          <w:color w:val="auto"/>
          <w:sz w:val="24"/>
          <w:highlight w:val="none"/>
          <w:lang w:eastAsia="zh-CN"/>
        </w:rPr>
        <w:t>评审方法</w:t>
      </w:r>
      <w:bookmarkEnd w:id="27"/>
      <w:bookmarkEnd w:id="28"/>
    </w:p>
    <w:p w14:paraId="0FDCBB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2.1评审</w:t>
      </w:r>
    </w:p>
    <w:p w14:paraId="76CF85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553"/>
        <w:gridCol w:w="4726"/>
        <w:gridCol w:w="1554"/>
      </w:tblGrid>
      <w:tr w14:paraId="3585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2A9AC6F">
            <w:pPr>
              <w:adjustRightInd w:val="0"/>
              <w:snapToGrid w:val="0"/>
              <w:spacing w:line="360" w:lineRule="auto"/>
              <w:ind w:right="-10"/>
              <w:jc w:val="center"/>
              <w:rPr>
                <w:rFonts w:ascii="宋体" w:hAnsi="宋体" w:eastAsia="宋体"/>
                <w:color w:val="auto"/>
                <w:sz w:val="24"/>
                <w:highlight w:val="none"/>
              </w:rPr>
            </w:pPr>
            <w:bookmarkStart w:id="29" w:name="_Hlk60612144"/>
            <w:r>
              <w:rPr>
                <w:rFonts w:hint="eastAsia" w:ascii="宋体" w:hAnsi="宋体" w:eastAsia="宋体"/>
                <w:b/>
                <w:color w:val="auto"/>
                <w:sz w:val="24"/>
                <w:szCs w:val="22"/>
                <w:highlight w:val="none"/>
              </w:rPr>
              <w:t>初审表</w:t>
            </w:r>
          </w:p>
        </w:tc>
      </w:tr>
      <w:tr w14:paraId="296D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bottom w:val="single" w:color="auto" w:sz="4" w:space="0"/>
            </w:tcBorders>
            <w:vAlign w:val="center"/>
          </w:tcPr>
          <w:p w14:paraId="2327026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6F41FBA9">
            <w:pPr>
              <w:pStyle w:val="41"/>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773" w:type="pct"/>
            <w:tcBorders>
              <w:bottom w:val="single" w:color="auto" w:sz="4" w:space="0"/>
            </w:tcBorders>
            <w:vAlign w:val="center"/>
          </w:tcPr>
          <w:p w14:paraId="40EEC91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909" w:type="pct"/>
            <w:tcBorders>
              <w:bottom w:val="single" w:color="auto" w:sz="4" w:space="0"/>
            </w:tcBorders>
            <w:vAlign w:val="center"/>
          </w:tcPr>
          <w:p w14:paraId="35E97D3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B0B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4" w:type="pct"/>
            <w:tcBorders>
              <w:bottom w:val="single" w:color="auto" w:sz="4" w:space="0"/>
            </w:tcBorders>
            <w:vAlign w:val="center"/>
          </w:tcPr>
          <w:p w14:paraId="0450E3F4">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2C67B47B">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ascii="宋体" w:hAnsi="宋体" w:eastAsia="宋体" w:cs="宋体"/>
                <w:color w:val="auto"/>
                <w:spacing w:val="9"/>
                <w:sz w:val="24"/>
                <w:szCs w:val="24"/>
                <w:highlight w:val="none"/>
              </w:rPr>
              <w:t>营业执照等证明文件</w:t>
            </w:r>
          </w:p>
        </w:tc>
        <w:tc>
          <w:tcPr>
            <w:tcW w:w="2773" w:type="pct"/>
            <w:tcBorders>
              <w:bottom w:val="single" w:color="auto" w:sz="4" w:space="0"/>
            </w:tcBorders>
            <w:vAlign w:val="center"/>
          </w:tcPr>
          <w:p w14:paraId="7CFC9576">
            <w:pPr>
              <w:spacing w:after="50" w:line="360" w:lineRule="auto"/>
              <w:ind w:right="-10" w:rightChars="0"/>
              <w:jc w:val="left"/>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为企业（包括合伙企业）的，应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供有效的营业执照；</w:t>
            </w:r>
          </w:p>
          <w:p w14:paraId="03C720C3">
            <w:pPr>
              <w:spacing w:after="50" w:line="360" w:lineRule="auto"/>
              <w:ind w:right="-10" w:rightChars="0"/>
              <w:jc w:val="left"/>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为事业单位的，应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供有效的事业单位法人证书；</w:t>
            </w:r>
          </w:p>
          <w:p w14:paraId="73EA1118">
            <w:pPr>
              <w:spacing w:after="50" w:line="360" w:lineRule="auto"/>
              <w:ind w:right="-10" w:rightChars="0"/>
              <w:jc w:val="left"/>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是非企业机构的，应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供有效的执业许可证</w:t>
            </w:r>
            <w:r>
              <w:rPr>
                <w:rFonts w:hint="eastAsia" w:ascii="宋体" w:hAnsi="宋体" w:eastAsia="宋体" w:cs="宋体"/>
                <w:color w:val="auto"/>
                <w:spacing w:val="9"/>
                <w:sz w:val="24"/>
                <w:szCs w:val="24"/>
                <w:highlight w:val="none"/>
                <w:lang w:val="en-US" w:eastAsia="zh-CN"/>
              </w:rPr>
              <w:t>或</w:t>
            </w:r>
            <w:r>
              <w:rPr>
                <w:rFonts w:ascii="宋体" w:hAnsi="宋体" w:eastAsia="宋体" w:cs="宋体"/>
                <w:color w:val="auto"/>
                <w:spacing w:val="9"/>
                <w:sz w:val="24"/>
                <w:szCs w:val="24"/>
                <w:highlight w:val="none"/>
              </w:rPr>
              <w:t>登记证书等证明文件；</w:t>
            </w:r>
          </w:p>
          <w:p w14:paraId="25B60FDB">
            <w:pPr>
              <w:spacing w:after="50" w:line="360" w:lineRule="auto"/>
              <w:ind w:right="-10" w:rightChars="0"/>
              <w:jc w:val="left"/>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是个体工商户的，应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供有效的个体工商户营业执照；</w:t>
            </w:r>
          </w:p>
          <w:p w14:paraId="7ACF1AF4">
            <w:pPr>
              <w:spacing w:after="50" w:line="360" w:lineRule="auto"/>
              <w:ind w:right="-10" w:rightChars="0"/>
              <w:jc w:val="left"/>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供应商</w:t>
            </w:r>
            <w:r>
              <w:rPr>
                <w:rFonts w:ascii="宋体" w:hAnsi="宋体" w:eastAsia="宋体" w:cs="宋体"/>
                <w:color w:val="auto"/>
                <w:spacing w:val="9"/>
                <w:sz w:val="24"/>
                <w:szCs w:val="24"/>
                <w:highlight w:val="none"/>
              </w:rPr>
              <w:t>是自然人的，应</w:t>
            </w: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供有效的自然人身份证明</w:t>
            </w:r>
            <w:r>
              <w:rPr>
                <w:rFonts w:hint="eastAsia" w:ascii="宋体" w:hAnsi="宋体" w:eastAsia="宋体" w:cs="宋体"/>
                <w:color w:val="auto"/>
                <w:spacing w:val="9"/>
                <w:sz w:val="24"/>
                <w:szCs w:val="24"/>
                <w:highlight w:val="none"/>
                <w:lang w:eastAsia="zh-CN"/>
              </w:rPr>
              <w:t>；</w:t>
            </w:r>
          </w:p>
        </w:tc>
        <w:tc>
          <w:tcPr>
            <w:tcW w:w="909" w:type="pct"/>
            <w:vAlign w:val="center"/>
          </w:tcPr>
          <w:p w14:paraId="3A612DBA">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提供</w:t>
            </w:r>
            <w:r>
              <w:rPr>
                <w:rFonts w:hint="eastAsia" w:ascii="宋体" w:hAnsi="宋体" w:eastAsia="宋体" w:cs="宋体"/>
                <w:color w:val="auto"/>
                <w:spacing w:val="9"/>
                <w:sz w:val="24"/>
                <w:szCs w:val="24"/>
                <w:highlight w:val="none"/>
                <w:lang w:val="en-US" w:eastAsia="zh-CN"/>
              </w:rPr>
              <w:t>材料</w:t>
            </w:r>
            <w:r>
              <w:rPr>
                <w:rFonts w:hint="eastAsia" w:ascii="宋体" w:hAnsi="宋体" w:eastAsia="宋体" w:cs="宋体"/>
                <w:color w:val="auto"/>
                <w:spacing w:val="9"/>
                <w:sz w:val="24"/>
                <w:szCs w:val="24"/>
                <w:highlight w:val="none"/>
              </w:rPr>
              <w:t>扫描件，应完整的体现出</w:t>
            </w:r>
            <w:r>
              <w:rPr>
                <w:rFonts w:hint="eastAsia" w:ascii="宋体" w:hAnsi="宋体" w:eastAsia="宋体" w:cs="宋体"/>
                <w:color w:val="auto"/>
                <w:spacing w:val="9"/>
                <w:sz w:val="24"/>
                <w:szCs w:val="24"/>
                <w:highlight w:val="none"/>
                <w:lang w:val="en-US" w:eastAsia="zh-CN"/>
              </w:rPr>
              <w:t>材料</w:t>
            </w:r>
            <w:r>
              <w:rPr>
                <w:rFonts w:hint="eastAsia" w:ascii="宋体" w:hAnsi="宋体" w:eastAsia="宋体" w:cs="宋体"/>
                <w:color w:val="auto"/>
                <w:spacing w:val="9"/>
                <w:sz w:val="24"/>
                <w:szCs w:val="24"/>
                <w:highlight w:val="none"/>
              </w:rPr>
              <w:t>全部内容。联合体参加</w:t>
            </w:r>
            <w:r>
              <w:rPr>
                <w:rFonts w:hint="eastAsia" w:ascii="宋体" w:hAnsi="宋体" w:eastAsia="宋体" w:cs="宋体"/>
                <w:color w:val="auto"/>
                <w:spacing w:val="9"/>
                <w:sz w:val="24"/>
                <w:szCs w:val="24"/>
                <w:highlight w:val="none"/>
                <w:lang w:eastAsia="zh-CN"/>
              </w:rPr>
              <w:t>谈判</w:t>
            </w:r>
            <w:r>
              <w:rPr>
                <w:rFonts w:hint="eastAsia" w:ascii="宋体" w:hAnsi="宋体" w:eastAsia="宋体" w:cs="宋体"/>
                <w:color w:val="auto"/>
                <w:spacing w:val="9"/>
                <w:sz w:val="24"/>
                <w:szCs w:val="24"/>
                <w:highlight w:val="none"/>
                <w:lang w:val="en-US" w:eastAsia="zh-CN"/>
              </w:rPr>
              <w:t>的</w:t>
            </w:r>
            <w:r>
              <w:rPr>
                <w:rFonts w:hint="eastAsia" w:ascii="宋体" w:hAnsi="宋体" w:eastAsia="宋体" w:cs="宋体"/>
                <w:color w:val="auto"/>
                <w:spacing w:val="9"/>
                <w:sz w:val="24"/>
                <w:szCs w:val="24"/>
                <w:highlight w:val="none"/>
              </w:rPr>
              <w:t>联合体各方均须提供。</w:t>
            </w:r>
          </w:p>
        </w:tc>
      </w:tr>
      <w:tr w14:paraId="7D41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bottom w:val="single" w:color="auto" w:sz="4" w:space="0"/>
            </w:tcBorders>
            <w:vAlign w:val="center"/>
          </w:tcPr>
          <w:p w14:paraId="2099916E">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4C505A0F">
            <w:pPr>
              <w:spacing w:after="50" w:line="360" w:lineRule="auto"/>
              <w:ind w:right="-10" w:rightChars="0"/>
              <w:jc w:val="center"/>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供应商投标承诺</w:t>
            </w:r>
          </w:p>
        </w:tc>
        <w:tc>
          <w:tcPr>
            <w:tcW w:w="2773" w:type="pct"/>
            <w:tcBorders>
              <w:bottom w:val="single" w:color="auto" w:sz="4" w:space="0"/>
            </w:tcBorders>
            <w:vAlign w:val="center"/>
          </w:tcPr>
          <w:p w14:paraId="64711874">
            <w:pPr>
              <w:spacing w:after="50" w:line="360" w:lineRule="auto"/>
              <w:ind w:right="-10" w:rightChars="0"/>
              <w:jc w:val="left"/>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提</w:t>
            </w:r>
            <w:r>
              <w:rPr>
                <w:rFonts w:ascii="宋体" w:hAnsi="宋体" w:eastAsia="宋体" w:cs="宋体"/>
                <w:color w:val="auto"/>
                <w:spacing w:val="9"/>
                <w:sz w:val="24"/>
                <w:szCs w:val="24"/>
                <w:highlight w:val="none"/>
              </w:rPr>
              <w:t>供符合</w:t>
            </w:r>
            <w:r>
              <w:rPr>
                <w:rFonts w:hint="eastAsia" w:ascii="宋体" w:hAnsi="宋体" w:eastAsia="宋体" w:cs="宋体"/>
                <w:color w:val="auto"/>
                <w:spacing w:val="9"/>
                <w:sz w:val="24"/>
                <w:szCs w:val="24"/>
                <w:highlight w:val="none"/>
                <w:lang w:val="en-US" w:eastAsia="zh-CN"/>
              </w:rPr>
              <w:t>谈判</w:t>
            </w:r>
            <w:r>
              <w:rPr>
                <w:rFonts w:ascii="宋体" w:hAnsi="宋体" w:eastAsia="宋体" w:cs="宋体"/>
                <w:color w:val="auto"/>
                <w:spacing w:val="9"/>
                <w:sz w:val="24"/>
                <w:szCs w:val="24"/>
                <w:highlight w:val="none"/>
              </w:rPr>
              <w:t>文件要求的《</w:t>
            </w:r>
            <w:r>
              <w:rPr>
                <w:rFonts w:hint="eastAsia" w:ascii="宋体" w:hAnsi="宋体" w:eastAsia="宋体" w:cs="宋体"/>
                <w:color w:val="auto"/>
                <w:spacing w:val="9"/>
                <w:sz w:val="24"/>
                <w:szCs w:val="24"/>
                <w:highlight w:val="none"/>
                <w:lang w:val="en-US" w:eastAsia="zh-CN"/>
              </w:rPr>
              <w:t>供应商投标承诺函</w:t>
            </w:r>
            <w:r>
              <w:rPr>
                <w:rFonts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eastAsia="zh-CN"/>
              </w:rPr>
              <w:t>。</w:t>
            </w:r>
          </w:p>
        </w:tc>
        <w:tc>
          <w:tcPr>
            <w:tcW w:w="909" w:type="pct"/>
            <w:tcBorders>
              <w:bottom w:val="single" w:color="auto" w:sz="4" w:space="0"/>
            </w:tcBorders>
            <w:vAlign w:val="center"/>
          </w:tcPr>
          <w:p w14:paraId="191B6D9B">
            <w:pPr>
              <w:spacing w:after="50" w:line="360" w:lineRule="auto"/>
              <w:ind w:right="-10" w:rightChars="0"/>
              <w:jc w:val="center"/>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详见</w:t>
            </w:r>
            <w:r>
              <w:rPr>
                <w:rFonts w:hint="eastAsia" w:ascii="宋体" w:hAnsi="宋体" w:eastAsia="宋体" w:cs="宋体"/>
                <w:color w:val="auto"/>
                <w:spacing w:val="9"/>
                <w:sz w:val="24"/>
                <w:szCs w:val="24"/>
                <w:highlight w:val="none"/>
                <w:lang w:val="en-US" w:eastAsia="zh-CN"/>
              </w:rPr>
              <w:t>响应</w:t>
            </w:r>
            <w:r>
              <w:rPr>
                <w:rFonts w:hint="eastAsia" w:ascii="宋体" w:hAnsi="宋体" w:eastAsia="宋体" w:cs="宋体"/>
                <w:color w:val="auto"/>
                <w:spacing w:val="9"/>
                <w:sz w:val="24"/>
                <w:szCs w:val="24"/>
                <w:highlight w:val="none"/>
              </w:rPr>
              <w:t>文件格式</w:t>
            </w:r>
            <w:r>
              <w:rPr>
                <w:rFonts w:hint="eastAsia" w:ascii="宋体" w:hAnsi="宋体" w:eastAsia="宋体" w:cs="宋体"/>
                <w:color w:val="auto"/>
                <w:spacing w:val="9"/>
                <w:sz w:val="24"/>
                <w:szCs w:val="24"/>
                <w:highlight w:val="none"/>
                <w:lang w:eastAsia="zh-CN"/>
              </w:rPr>
              <w:t>。</w:t>
            </w:r>
          </w:p>
        </w:tc>
      </w:tr>
      <w:tr w14:paraId="6347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bottom w:val="single" w:color="auto" w:sz="4" w:space="0"/>
            </w:tcBorders>
            <w:vAlign w:val="center"/>
          </w:tcPr>
          <w:p w14:paraId="79907F80">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1A158DE2">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供应商</w:t>
            </w:r>
            <w:r>
              <w:rPr>
                <w:rFonts w:hint="eastAsia" w:ascii="宋体" w:hAnsi="宋体" w:eastAsia="宋体" w:cs="宋体"/>
                <w:color w:val="auto"/>
                <w:spacing w:val="9"/>
                <w:sz w:val="24"/>
                <w:szCs w:val="24"/>
                <w:highlight w:val="none"/>
              </w:rPr>
              <w:t>信用记录</w:t>
            </w:r>
          </w:p>
        </w:tc>
        <w:tc>
          <w:tcPr>
            <w:tcW w:w="2773" w:type="pct"/>
            <w:tcBorders>
              <w:bottom w:val="single" w:color="auto" w:sz="4" w:space="0"/>
            </w:tcBorders>
            <w:vAlign w:val="center"/>
          </w:tcPr>
          <w:p w14:paraId="5FAB088B">
            <w:pPr>
              <w:spacing w:after="50" w:line="360" w:lineRule="auto"/>
              <w:ind w:right="-10" w:rightChars="0"/>
              <w:jc w:val="both"/>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供应商</w:t>
            </w:r>
            <w:r>
              <w:rPr>
                <w:rFonts w:hint="eastAsia" w:ascii="宋体" w:hAnsi="宋体" w:eastAsia="宋体" w:cs="宋体"/>
                <w:color w:val="auto"/>
                <w:spacing w:val="9"/>
                <w:sz w:val="24"/>
                <w:szCs w:val="24"/>
                <w:highlight w:val="none"/>
                <w:lang w:val="zh-CN" w:eastAsia="zh-CN"/>
              </w:rPr>
              <w:t>不得存在</w:t>
            </w:r>
            <w:r>
              <w:rPr>
                <w:rFonts w:hint="eastAsia" w:ascii="宋体" w:hAnsi="宋体" w:eastAsia="宋体" w:cs="宋体"/>
                <w:color w:val="auto"/>
                <w:spacing w:val="9"/>
                <w:sz w:val="24"/>
                <w:szCs w:val="24"/>
                <w:highlight w:val="none"/>
                <w:lang w:val="en-US" w:eastAsia="zh-CN"/>
              </w:rPr>
              <w:t>采购公告中</w:t>
            </w:r>
            <w:r>
              <w:rPr>
                <w:rFonts w:hint="eastAsia" w:ascii="宋体" w:hAnsi="宋体" w:eastAsia="宋体" w:cs="宋体"/>
                <w:color w:val="auto"/>
                <w:spacing w:val="9"/>
                <w:sz w:val="24"/>
                <w:szCs w:val="24"/>
                <w:highlight w:val="none"/>
              </w:rPr>
              <w:t>的不良信用记录情形</w:t>
            </w:r>
          </w:p>
        </w:tc>
        <w:tc>
          <w:tcPr>
            <w:tcW w:w="909" w:type="pct"/>
            <w:tcBorders>
              <w:bottom w:val="single" w:color="auto" w:sz="4" w:space="0"/>
            </w:tcBorders>
            <w:vAlign w:val="center"/>
          </w:tcPr>
          <w:p w14:paraId="4C47F2A5">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供应商提</w:t>
            </w:r>
            <w:r>
              <w:rPr>
                <w:rFonts w:hint="eastAsia" w:ascii="宋体" w:hAnsi="宋体" w:eastAsia="宋体" w:cs="宋体"/>
                <w:color w:val="auto"/>
                <w:spacing w:val="9"/>
                <w:sz w:val="24"/>
                <w:szCs w:val="24"/>
                <w:highlight w:val="none"/>
              </w:rPr>
              <w:t>供查询</w:t>
            </w:r>
            <w:r>
              <w:rPr>
                <w:rFonts w:hint="eastAsia" w:ascii="宋体" w:hAnsi="宋体" w:eastAsia="宋体" w:cs="宋体"/>
                <w:color w:val="auto"/>
                <w:spacing w:val="9"/>
                <w:sz w:val="24"/>
                <w:szCs w:val="24"/>
                <w:highlight w:val="none"/>
                <w:lang w:val="en-US" w:eastAsia="zh-CN"/>
              </w:rPr>
              <w:t>截图</w:t>
            </w:r>
            <w:r>
              <w:rPr>
                <w:rFonts w:hint="eastAsia" w:ascii="宋体" w:hAnsi="宋体" w:eastAsia="宋体" w:cs="宋体"/>
                <w:color w:val="auto"/>
                <w:spacing w:val="9"/>
                <w:sz w:val="24"/>
                <w:szCs w:val="24"/>
                <w:highlight w:val="none"/>
              </w:rPr>
              <w:t>。</w:t>
            </w:r>
          </w:p>
        </w:tc>
      </w:tr>
      <w:tr w14:paraId="0EA6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253A84CA">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4</w:t>
            </w:r>
          </w:p>
        </w:tc>
        <w:tc>
          <w:tcPr>
            <w:tcW w:w="911" w:type="pct"/>
            <w:shd w:val="clear" w:color="auto" w:fill="auto"/>
            <w:vAlign w:val="center"/>
          </w:tcPr>
          <w:p w14:paraId="52AFD7B2">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授权书</w:t>
            </w:r>
          </w:p>
        </w:tc>
        <w:tc>
          <w:tcPr>
            <w:tcW w:w="2773" w:type="pct"/>
            <w:shd w:val="clear" w:color="auto" w:fill="auto"/>
            <w:vAlign w:val="center"/>
          </w:tcPr>
          <w:p w14:paraId="4D496060">
            <w:pPr>
              <w:spacing w:after="50" w:line="360" w:lineRule="auto"/>
              <w:ind w:right="-10" w:rightChars="0"/>
              <w:jc w:val="both"/>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格式、填写要求符合</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文件规定并加盖</w:t>
            </w:r>
            <w:r>
              <w:rPr>
                <w:rFonts w:hint="eastAsia" w:ascii="宋体" w:hAnsi="宋体" w:eastAsia="宋体" w:cs="宋体"/>
                <w:color w:val="auto"/>
                <w:spacing w:val="9"/>
                <w:sz w:val="24"/>
                <w:szCs w:val="24"/>
                <w:highlight w:val="none"/>
                <w:lang w:val="en-US" w:eastAsia="zh-CN"/>
              </w:rPr>
              <w:t>供应商公</w:t>
            </w:r>
            <w:r>
              <w:rPr>
                <w:rFonts w:hint="eastAsia" w:ascii="宋体" w:hAnsi="宋体" w:eastAsia="宋体" w:cs="宋体"/>
                <w:color w:val="auto"/>
                <w:spacing w:val="9"/>
                <w:sz w:val="24"/>
                <w:szCs w:val="24"/>
                <w:highlight w:val="none"/>
              </w:rPr>
              <w:t>章</w:t>
            </w:r>
          </w:p>
        </w:tc>
        <w:tc>
          <w:tcPr>
            <w:tcW w:w="909" w:type="pct"/>
            <w:shd w:val="clear" w:color="auto" w:fill="auto"/>
            <w:vAlign w:val="center"/>
          </w:tcPr>
          <w:p w14:paraId="7575027D">
            <w:pPr>
              <w:spacing w:after="50" w:line="360" w:lineRule="auto"/>
              <w:ind w:right="-10" w:rightChars="0"/>
              <w:jc w:val="center"/>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法定代表人参加</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的无需此件，提供身份证明即可。详见</w:t>
            </w:r>
            <w:r>
              <w:rPr>
                <w:rFonts w:hint="eastAsia" w:ascii="宋体" w:hAnsi="宋体" w:eastAsia="宋体" w:cs="宋体"/>
                <w:color w:val="auto"/>
                <w:spacing w:val="9"/>
                <w:sz w:val="24"/>
                <w:szCs w:val="24"/>
                <w:highlight w:val="none"/>
                <w:lang w:val="en-US" w:eastAsia="zh-CN"/>
              </w:rPr>
              <w:t>响应</w:t>
            </w:r>
            <w:r>
              <w:rPr>
                <w:rFonts w:hint="eastAsia" w:ascii="宋体" w:hAnsi="宋体" w:eastAsia="宋体" w:cs="宋体"/>
                <w:color w:val="auto"/>
                <w:spacing w:val="9"/>
                <w:sz w:val="24"/>
                <w:szCs w:val="24"/>
                <w:highlight w:val="none"/>
              </w:rPr>
              <w:t>文件格式</w:t>
            </w:r>
            <w:r>
              <w:rPr>
                <w:rFonts w:hint="eastAsia" w:ascii="宋体" w:hAnsi="宋体" w:eastAsia="宋体" w:cs="宋体"/>
                <w:color w:val="auto"/>
                <w:spacing w:val="9"/>
                <w:sz w:val="24"/>
                <w:szCs w:val="24"/>
                <w:highlight w:val="none"/>
                <w:lang w:eastAsia="zh-CN"/>
              </w:rPr>
              <w:t>。</w:t>
            </w:r>
          </w:p>
        </w:tc>
      </w:tr>
      <w:tr w14:paraId="051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3138A203">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5</w:t>
            </w:r>
          </w:p>
        </w:tc>
        <w:tc>
          <w:tcPr>
            <w:tcW w:w="911" w:type="pct"/>
            <w:shd w:val="clear" w:color="auto" w:fill="auto"/>
            <w:vAlign w:val="center"/>
          </w:tcPr>
          <w:p w14:paraId="6BB87667">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报价</w:t>
            </w:r>
          </w:p>
        </w:tc>
        <w:tc>
          <w:tcPr>
            <w:tcW w:w="2773" w:type="pct"/>
            <w:shd w:val="clear" w:color="auto" w:fill="auto"/>
            <w:vAlign w:val="center"/>
          </w:tcPr>
          <w:p w14:paraId="2AE0BCE6">
            <w:pPr>
              <w:spacing w:after="50" w:line="360" w:lineRule="auto"/>
              <w:ind w:right="-10" w:rightChars="0"/>
              <w:jc w:val="both"/>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符合</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文件</w:t>
            </w:r>
            <w:r>
              <w:rPr>
                <w:rFonts w:hint="eastAsia" w:ascii="宋体" w:hAnsi="宋体" w:eastAsia="宋体" w:cs="宋体"/>
                <w:color w:val="auto"/>
                <w:spacing w:val="9"/>
                <w:sz w:val="24"/>
                <w:szCs w:val="24"/>
                <w:highlight w:val="none"/>
                <w:lang w:val="en-US" w:eastAsia="zh-CN"/>
              </w:rPr>
              <w:t>供应商</w:t>
            </w:r>
            <w:r>
              <w:rPr>
                <w:rFonts w:hint="eastAsia" w:ascii="宋体" w:hAnsi="宋体" w:eastAsia="宋体" w:cs="宋体"/>
                <w:color w:val="auto"/>
                <w:spacing w:val="9"/>
                <w:sz w:val="24"/>
                <w:szCs w:val="24"/>
                <w:highlight w:val="none"/>
              </w:rPr>
              <w:t>须知要求</w:t>
            </w:r>
          </w:p>
        </w:tc>
        <w:tc>
          <w:tcPr>
            <w:tcW w:w="909" w:type="pct"/>
            <w:shd w:val="clear" w:color="auto" w:fill="auto"/>
            <w:vAlign w:val="center"/>
          </w:tcPr>
          <w:p w14:paraId="00ABA1F6">
            <w:pPr>
              <w:spacing w:after="50" w:line="360" w:lineRule="auto"/>
              <w:ind w:right="-10" w:rightChars="0"/>
              <w:jc w:val="center"/>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详见</w:t>
            </w:r>
            <w:r>
              <w:rPr>
                <w:rFonts w:hint="eastAsia" w:ascii="宋体" w:hAnsi="宋体" w:eastAsia="宋体" w:cs="宋体"/>
                <w:color w:val="auto"/>
                <w:spacing w:val="9"/>
                <w:sz w:val="24"/>
                <w:szCs w:val="24"/>
                <w:highlight w:val="none"/>
                <w:lang w:val="en-US" w:eastAsia="zh-CN"/>
              </w:rPr>
              <w:t>响应</w:t>
            </w:r>
            <w:r>
              <w:rPr>
                <w:rFonts w:hint="eastAsia" w:ascii="宋体" w:hAnsi="宋体" w:eastAsia="宋体" w:cs="宋体"/>
                <w:color w:val="auto"/>
                <w:spacing w:val="9"/>
                <w:sz w:val="24"/>
                <w:szCs w:val="24"/>
                <w:highlight w:val="none"/>
              </w:rPr>
              <w:t>文件格式</w:t>
            </w:r>
            <w:r>
              <w:rPr>
                <w:rFonts w:hint="eastAsia" w:ascii="宋体" w:hAnsi="宋体" w:eastAsia="宋体" w:cs="宋体"/>
                <w:color w:val="auto"/>
                <w:spacing w:val="9"/>
                <w:sz w:val="24"/>
                <w:szCs w:val="24"/>
                <w:highlight w:val="none"/>
                <w:lang w:eastAsia="zh-CN"/>
              </w:rPr>
              <w:t>。</w:t>
            </w:r>
          </w:p>
        </w:tc>
      </w:tr>
      <w:tr w14:paraId="0F7C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5674C17D">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11" w:type="pct"/>
            <w:shd w:val="clear" w:color="auto" w:fill="auto"/>
            <w:vAlign w:val="center"/>
          </w:tcPr>
          <w:p w14:paraId="443E0C5B">
            <w:pPr>
              <w:spacing w:after="50" w:line="360" w:lineRule="auto"/>
              <w:ind w:right="-10" w:rightChars="0"/>
              <w:jc w:val="center"/>
              <w:rPr>
                <w:rFonts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其他要求</w:t>
            </w:r>
          </w:p>
        </w:tc>
        <w:tc>
          <w:tcPr>
            <w:tcW w:w="2773" w:type="pct"/>
            <w:shd w:val="clear" w:color="auto" w:fill="auto"/>
            <w:vAlign w:val="center"/>
          </w:tcPr>
          <w:p w14:paraId="74DA0B8E">
            <w:pPr>
              <w:spacing w:after="50" w:line="360" w:lineRule="auto"/>
              <w:ind w:right="-10" w:rightChars="0"/>
              <w:jc w:val="both"/>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符合法律、行政法规规定的其他条件或</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文件列明的其他</w:t>
            </w:r>
            <w:r>
              <w:rPr>
                <w:rFonts w:hint="eastAsia" w:ascii="宋体" w:hAnsi="宋体" w:eastAsia="宋体" w:cs="宋体"/>
                <w:color w:val="auto"/>
                <w:spacing w:val="9"/>
                <w:sz w:val="24"/>
                <w:szCs w:val="24"/>
                <w:highlight w:val="none"/>
                <w:lang w:val="en-US" w:eastAsia="zh-CN"/>
              </w:rPr>
              <w:t>实质性要求</w:t>
            </w:r>
          </w:p>
        </w:tc>
        <w:tc>
          <w:tcPr>
            <w:tcW w:w="909" w:type="pct"/>
            <w:shd w:val="clear" w:color="auto" w:fill="auto"/>
            <w:vAlign w:val="center"/>
          </w:tcPr>
          <w:p w14:paraId="12A66424">
            <w:pPr>
              <w:spacing w:after="50" w:line="360" w:lineRule="auto"/>
              <w:ind w:right="-10" w:rightChars="0"/>
              <w:jc w:val="center"/>
              <w:rPr>
                <w:rFonts w:hint="eastAsia" w:ascii="宋体" w:hAnsi="宋体" w:eastAsia="宋体" w:cs="宋体"/>
                <w:color w:val="auto"/>
                <w:spacing w:val="9"/>
                <w:sz w:val="24"/>
                <w:szCs w:val="24"/>
                <w:highlight w:val="none"/>
                <w:lang w:val="en-US" w:eastAsia="zh-CN"/>
              </w:rPr>
            </w:pPr>
          </w:p>
        </w:tc>
      </w:tr>
      <w:bookmarkEnd w:id="29"/>
    </w:tbl>
    <w:p w14:paraId="1289CC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24E20CE9">
      <w:pPr>
        <w:widowControl w:val="0"/>
        <w:numPr>
          <w:ilvl w:val="0"/>
          <w:numId w:val="0"/>
        </w:numPr>
        <w:jc w:val="both"/>
        <w:rPr>
          <w:rFonts w:hint="eastAsia"/>
          <w:lang w:val="en-US" w:eastAsia="zh-CN"/>
        </w:rPr>
      </w:pPr>
    </w:p>
    <w:p w14:paraId="61793BA4">
      <w:pPr>
        <w:widowControl w:val="0"/>
        <w:numPr>
          <w:ilvl w:val="0"/>
          <w:numId w:val="0"/>
        </w:numPr>
        <w:jc w:val="both"/>
        <w:rPr>
          <w:rFonts w:hint="eastAsia"/>
          <w:lang w:val="en-US"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60"/>
        <w:gridCol w:w="4927"/>
        <w:gridCol w:w="1185"/>
      </w:tblGrid>
      <w:tr w14:paraId="4AF8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01105CF8">
            <w:pPr>
              <w:rPr>
                <w:rFonts w:asciiTheme="minorEastAsia" w:hAnsiTheme="minorEastAsia" w:eastAsiaTheme="minorEastAsia"/>
                <w:b/>
                <w:bCs/>
                <w:color w:val="auto"/>
                <w:sz w:val="24"/>
                <w:highlight w:val="none"/>
              </w:rPr>
            </w:pPr>
            <w:r>
              <w:br w:type="page"/>
            </w:r>
            <w:r>
              <w:rPr>
                <w:rFonts w:hint="eastAsia" w:asciiTheme="minorEastAsia" w:hAnsiTheme="minorEastAsia" w:eastAsiaTheme="minorEastAsia"/>
                <w:b/>
                <w:bCs/>
                <w:color w:val="auto"/>
                <w:sz w:val="24"/>
                <w:highlight w:val="none"/>
              </w:rPr>
              <w:t>类别</w:t>
            </w:r>
          </w:p>
        </w:tc>
        <w:tc>
          <w:tcPr>
            <w:tcW w:w="739" w:type="pct"/>
            <w:tcBorders>
              <w:top w:val="single" w:color="auto" w:sz="4" w:space="0"/>
              <w:left w:val="single" w:color="auto" w:sz="4" w:space="0"/>
              <w:bottom w:val="single" w:color="auto" w:sz="4" w:space="0"/>
              <w:right w:val="single" w:color="auto" w:sz="4" w:space="0"/>
            </w:tcBorders>
            <w:vAlign w:val="center"/>
          </w:tcPr>
          <w:p w14:paraId="71716F3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890" w:type="pct"/>
            <w:tcBorders>
              <w:top w:val="single" w:color="auto" w:sz="4" w:space="0"/>
              <w:left w:val="single" w:color="auto" w:sz="4" w:space="0"/>
              <w:bottom w:val="single" w:color="auto" w:sz="4" w:space="0"/>
              <w:right w:val="single" w:color="auto" w:sz="4" w:space="0"/>
            </w:tcBorders>
            <w:vAlign w:val="center"/>
          </w:tcPr>
          <w:p w14:paraId="5DD0A89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95" w:type="pct"/>
            <w:tcBorders>
              <w:top w:val="single" w:color="auto" w:sz="4" w:space="0"/>
              <w:left w:val="single" w:color="auto" w:sz="4" w:space="0"/>
              <w:bottom w:val="single" w:color="auto" w:sz="4" w:space="0"/>
              <w:right w:val="single" w:color="auto" w:sz="4" w:space="0"/>
            </w:tcBorders>
            <w:vAlign w:val="center"/>
          </w:tcPr>
          <w:p w14:paraId="4238C6F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DFF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restart"/>
            <w:tcBorders>
              <w:top w:val="single" w:color="auto" w:sz="4" w:space="0"/>
              <w:left w:val="single" w:color="auto" w:sz="4" w:space="0"/>
              <w:right w:val="single" w:color="auto" w:sz="4" w:space="0"/>
            </w:tcBorders>
            <w:vAlign w:val="center"/>
          </w:tcPr>
          <w:p w14:paraId="051E153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9C20FF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739" w:type="pct"/>
            <w:tcBorders>
              <w:top w:val="single" w:color="auto" w:sz="4" w:space="0"/>
              <w:left w:val="single" w:color="auto" w:sz="4" w:space="0"/>
              <w:bottom w:val="single" w:color="auto" w:sz="4" w:space="0"/>
              <w:right w:val="single" w:color="auto" w:sz="4" w:space="0"/>
            </w:tcBorders>
            <w:vAlign w:val="center"/>
          </w:tcPr>
          <w:p w14:paraId="0337E795">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同类项目业绩</w:t>
            </w:r>
          </w:p>
        </w:tc>
        <w:tc>
          <w:tcPr>
            <w:tcW w:w="2890" w:type="pct"/>
            <w:tcBorders>
              <w:top w:val="single" w:color="auto" w:sz="4" w:space="0"/>
              <w:left w:val="single" w:color="auto" w:sz="4" w:space="0"/>
              <w:bottom w:val="single" w:color="auto" w:sz="4" w:space="0"/>
              <w:right w:val="single" w:color="auto" w:sz="4" w:space="0"/>
            </w:tcBorders>
            <w:vAlign w:val="top"/>
          </w:tcPr>
          <w:p w14:paraId="58C35252">
            <w:pPr>
              <w:spacing w:line="360" w:lineRule="auto"/>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每提供一份2023年1月1日以来（合同签订时间为准）签订的同类健康促进、社区服务或艾梅乙防治相关项目业绩得</w:t>
            </w:r>
            <w:r>
              <w:rPr>
                <w:rFonts w:hint="eastAsia" w:asciiTheme="minorEastAsia" w:hAnsiTheme="minorEastAsia"/>
                <w:color w:val="auto"/>
                <w:sz w:val="24"/>
                <w:highlight w:val="none"/>
                <w:lang w:val="en-US" w:eastAsia="zh-CN"/>
              </w:rPr>
              <w:t>5</w:t>
            </w:r>
            <w:r>
              <w:rPr>
                <w:rFonts w:hint="eastAsia" w:asciiTheme="minorEastAsia" w:hAnsiTheme="minorEastAsia" w:eastAsiaTheme="minorEastAsia"/>
                <w:color w:val="auto"/>
                <w:sz w:val="24"/>
                <w:highlight w:val="none"/>
              </w:rPr>
              <w:t>分，满分</w:t>
            </w:r>
            <w:r>
              <w:rPr>
                <w:rFonts w:hint="eastAsia" w:asciiTheme="minorEastAsia" w:hAnsiTheme="minorEastAsia"/>
                <w:color w:val="auto"/>
                <w:sz w:val="24"/>
                <w:highlight w:val="none"/>
                <w:lang w:val="en-US" w:eastAsia="zh-CN"/>
              </w:rPr>
              <w:t>15</w:t>
            </w:r>
            <w:r>
              <w:rPr>
                <w:rFonts w:hint="eastAsia" w:asciiTheme="minorEastAsia" w:hAnsiTheme="minorEastAsia" w:eastAsiaTheme="minorEastAsia"/>
                <w:color w:val="auto"/>
                <w:sz w:val="24"/>
                <w:highlight w:val="none"/>
              </w:rPr>
              <w:t>分。</w:t>
            </w:r>
            <w:r>
              <w:rPr>
                <w:rFonts w:hint="eastAsia" w:asciiTheme="minorEastAsia" w:hAnsiTheme="minorEastAsia" w:eastAsiaTheme="minorEastAsia"/>
                <w:color w:val="auto"/>
                <w:sz w:val="24"/>
                <w:highlight w:val="none"/>
              </w:rPr>
              <w:br w:type="textWrapping"/>
            </w:r>
            <w:r>
              <w:rPr>
                <w:rFonts w:hint="eastAsia" w:asciiTheme="minorEastAsia" w:hAnsiTheme="minorEastAsia"/>
                <w:color w:val="auto"/>
                <w:sz w:val="24"/>
                <w:highlight w:val="none"/>
                <w:lang w:val="en-US" w:eastAsia="zh-CN"/>
              </w:rPr>
              <w:t>注：提供合同扫描件或复印件。</w:t>
            </w:r>
          </w:p>
        </w:tc>
        <w:tc>
          <w:tcPr>
            <w:tcW w:w="695" w:type="pct"/>
            <w:tcBorders>
              <w:top w:val="single" w:color="auto" w:sz="4" w:space="0"/>
              <w:left w:val="single" w:color="auto" w:sz="4" w:space="0"/>
              <w:bottom w:val="single" w:color="auto" w:sz="4" w:space="0"/>
              <w:right w:val="single" w:color="auto" w:sz="4" w:space="0"/>
            </w:tcBorders>
            <w:vAlign w:val="center"/>
          </w:tcPr>
          <w:p w14:paraId="14ECD337">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color w:val="auto"/>
                <w:sz w:val="24"/>
                <w:highlight w:val="none"/>
                <w:lang w:val="en-US" w:eastAsia="zh-CN"/>
              </w:rPr>
              <w:t>15</w:t>
            </w:r>
            <w:r>
              <w:rPr>
                <w:rFonts w:hint="eastAsia" w:asciiTheme="minorEastAsia" w:hAnsiTheme="minorEastAsia" w:eastAsiaTheme="minorEastAsia"/>
                <w:color w:val="auto"/>
                <w:sz w:val="24"/>
                <w:highlight w:val="none"/>
                <w:lang w:val="en-US" w:eastAsia="zh-CN"/>
              </w:rPr>
              <w:t>分</w:t>
            </w:r>
          </w:p>
        </w:tc>
      </w:tr>
      <w:tr w14:paraId="3181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6EA2E12B">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2B89FE4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项目团队配置</w:t>
            </w:r>
          </w:p>
        </w:tc>
        <w:tc>
          <w:tcPr>
            <w:tcW w:w="2890" w:type="pct"/>
            <w:tcBorders>
              <w:top w:val="single" w:color="auto" w:sz="4" w:space="0"/>
              <w:left w:val="single" w:color="auto" w:sz="4" w:space="0"/>
              <w:bottom w:val="single" w:color="auto" w:sz="4" w:space="0"/>
              <w:right w:val="single" w:color="auto" w:sz="4" w:space="0"/>
            </w:tcBorders>
            <w:vAlign w:val="top"/>
          </w:tcPr>
          <w:p w14:paraId="37BA555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为本项目配备的执行团队（含项目负责人、策划、执行、志愿者管理等）的专业背景、相关经验进行评审：</w:t>
            </w:r>
          </w:p>
          <w:p w14:paraId="3445663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①团队人员构成合理，均具备相关专业背景或培训证书，项目负责人有类似项目管理经验，得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1B773A7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②团队基本满足项目执行需要，得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1EAC42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③团队配置薄弱，得1分；</w:t>
            </w:r>
          </w:p>
          <w:p w14:paraId="2579532E">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32B8AFBC">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shd w:val="clear"/>
              </w:rPr>
              <w:t>-</w:t>
            </w:r>
            <w:r>
              <w:rPr>
                <w:rFonts w:hint="eastAsia" w:asciiTheme="minorEastAsia" w:hAnsiTheme="minorEastAsia"/>
                <w:color w:val="auto"/>
                <w:sz w:val="24"/>
                <w:highlight w:val="none"/>
                <w:shd w:val="clear"/>
                <w:lang w:val="en-US" w:eastAsia="zh-CN"/>
              </w:rPr>
              <w:t>10</w:t>
            </w:r>
            <w:r>
              <w:rPr>
                <w:rFonts w:hint="eastAsia" w:asciiTheme="minorEastAsia" w:hAnsiTheme="minorEastAsia" w:eastAsiaTheme="minorEastAsia"/>
                <w:color w:val="auto"/>
                <w:sz w:val="24"/>
                <w:highlight w:val="none"/>
              </w:rPr>
              <w:t>分</w:t>
            </w:r>
          </w:p>
        </w:tc>
      </w:tr>
      <w:tr w14:paraId="03AC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234FBB42">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58CB722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服务方案</w:t>
            </w:r>
          </w:p>
        </w:tc>
        <w:tc>
          <w:tcPr>
            <w:tcW w:w="2890" w:type="pct"/>
            <w:tcBorders>
              <w:top w:val="single" w:color="auto" w:sz="4" w:space="0"/>
              <w:left w:val="single" w:color="auto" w:sz="4" w:space="0"/>
              <w:bottom w:val="single" w:color="auto" w:sz="4" w:space="0"/>
              <w:right w:val="single" w:color="auto" w:sz="4" w:space="0"/>
            </w:tcBorders>
            <w:vAlign w:val="top"/>
          </w:tcPr>
          <w:p w14:paraId="7BA8B7E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提供的整体服务方案（含活动策划、宣传材料设计、培训计划、问卷调查、检测关怀流程等）进行综合评审：</w:t>
            </w:r>
          </w:p>
          <w:p w14:paraId="3C044D9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①方案内容完整、创意新颖、可操作性强、完全符合甚至优于项目需求的，得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6B58E62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②方案内容较完整、具备基本可操作性、能够满足项目主要需求的，得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695D1A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③方案内容简略、可行性一般或存在部分缺失的，得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2B2498B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6E1F4097">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shd w:val="clear"/>
              </w:rPr>
              <w:t>-</w:t>
            </w:r>
            <w:r>
              <w:rPr>
                <w:rFonts w:hint="eastAsia" w:asciiTheme="minorEastAsia" w:hAnsiTheme="minorEastAsia"/>
                <w:color w:val="auto"/>
                <w:sz w:val="24"/>
                <w:highlight w:val="none"/>
                <w:shd w:val="clear"/>
                <w:lang w:val="en-US" w:eastAsia="zh-CN"/>
              </w:rPr>
              <w:t>9</w:t>
            </w:r>
            <w:r>
              <w:rPr>
                <w:rFonts w:hint="eastAsia" w:asciiTheme="minorEastAsia" w:hAnsiTheme="minorEastAsia" w:eastAsiaTheme="minorEastAsia"/>
                <w:color w:val="auto"/>
                <w:sz w:val="24"/>
                <w:highlight w:val="none"/>
              </w:rPr>
              <w:t>分</w:t>
            </w:r>
          </w:p>
        </w:tc>
      </w:tr>
      <w:tr w14:paraId="33F3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3AE1FE51">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112DDC3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宣传材料样品</w:t>
            </w:r>
          </w:p>
        </w:tc>
        <w:tc>
          <w:tcPr>
            <w:tcW w:w="2890" w:type="pct"/>
            <w:tcBorders>
              <w:top w:val="single" w:color="auto" w:sz="4" w:space="0"/>
              <w:left w:val="single" w:color="auto" w:sz="4" w:space="0"/>
              <w:bottom w:val="single" w:color="auto" w:sz="4" w:space="0"/>
              <w:right w:val="single" w:color="auto" w:sz="4" w:space="0"/>
            </w:tcBorders>
            <w:vAlign w:val="top"/>
          </w:tcPr>
          <w:p w14:paraId="5580581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须提供以往制作的类似健康宣传材料样品（折页、海报、短视频脚本或公众号文章样例等）。根据材料的科学性、通俗性、创意性、美观度进行评审：</w:t>
            </w:r>
          </w:p>
          <w:p w14:paraId="264DD72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①主题明确、科学严谨、语言生动、设计精美，得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3B7E774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②内容基本准确、设计一般，得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1CF79AA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③内容存在瑕疵或设计粗糙，得1分；</w:t>
            </w:r>
          </w:p>
          <w:p w14:paraId="3167077C">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27E7A5FA">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shd w:val="clear"/>
              </w:rPr>
              <w:t>-</w:t>
            </w:r>
            <w:r>
              <w:rPr>
                <w:rFonts w:hint="eastAsia" w:asciiTheme="minorEastAsia" w:hAnsiTheme="minorEastAsia"/>
                <w:color w:val="auto"/>
                <w:sz w:val="24"/>
                <w:highlight w:val="none"/>
                <w:shd w:val="clear"/>
                <w:lang w:val="en-US" w:eastAsia="zh-CN"/>
              </w:rPr>
              <w:t>9</w:t>
            </w:r>
            <w:r>
              <w:rPr>
                <w:rFonts w:hint="eastAsia" w:asciiTheme="minorEastAsia" w:hAnsiTheme="minorEastAsia" w:eastAsiaTheme="minorEastAsia"/>
                <w:color w:val="auto"/>
                <w:sz w:val="24"/>
                <w:highlight w:val="none"/>
              </w:rPr>
              <w:t>分</w:t>
            </w:r>
          </w:p>
        </w:tc>
      </w:tr>
      <w:tr w14:paraId="2A4A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371FBBE3">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14D0E67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志愿者培训方案</w:t>
            </w:r>
          </w:p>
        </w:tc>
        <w:tc>
          <w:tcPr>
            <w:tcW w:w="2890" w:type="pct"/>
            <w:tcBorders>
              <w:top w:val="single" w:color="auto" w:sz="4" w:space="0"/>
              <w:left w:val="single" w:color="auto" w:sz="4" w:space="0"/>
              <w:bottom w:val="single" w:color="auto" w:sz="4" w:space="0"/>
              <w:right w:val="single" w:color="auto" w:sz="4" w:space="0"/>
            </w:tcBorders>
            <w:vAlign w:val="center"/>
          </w:tcPr>
          <w:p w14:paraId="1F1C98A4">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根据</w:t>
            </w:r>
            <w:r>
              <w:rPr>
                <w:rFonts w:hint="eastAsia" w:eastAsia="宋体" w:asciiTheme="minorEastAsia" w:hAnsiTheme="minorEastAsia"/>
                <w:color w:val="auto"/>
                <w:sz w:val="24"/>
                <w:highlight w:val="none"/>
                <w:lang w:val="en-US" w:eastAsia="zh-CN"/>
              </w:rPr>
              <w:t>供应商</w:t>
            </w:r>
            <w:r>
              <w:rPr>
                <w:rFonts w:hint="default" w:eastAsia="宋体" w:asciiTheme="minorEastAsia" w:hAnsiTheme="minorEastAsia"/>
                <w:color w:val="auto"/>
                <w:sz w:val="24"/>
                <w:highlight w:val="none"/>
                <w:lang w:val="en-US" w:eastAsia="zh-CN"/>
              </w:rPr>
              <w:t>提供的志愿者招募、培训、考核及管理方案进行评审：</w:t>
            </w:r>
          </w:p>
          <w:p w14:paraId="4B5F4FDA">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①方案体系完整，培训内容专业（含艾梅乙知识、沟通技巧、保密伦理等），考核机制清晰，得</w:t>
            </w:r>
            <w:r>
              <w:rPr>
                <w:rFonts w:hint="eastAsia" w:eastAsia="宋体" w:asciiTheme="minorEastAsia" w:hAnsiTheme="minorEastAsia"/>
                <w:color w:val="auto"/>
                <w:sz w:val="24"/>
                <w:highlight w:val="none"/>
                <w:lang w:val="en-US" w:eastAsia="zh-CN"/>
              </w:rPr>
              <w:t>9</w:t>
            </w:r>
            <w:r>
              <w:rPr>
                <w:rFonts w:hint="default" w:eastAsia="宋体" w:asciiTheme="minorEastAsia" w:hAnsiTheme="minorEastAsia"/>
                <w:color w:val="auto"/>
                <w:sz w:val="24"/>
                <w:highlight w:val="none"/>
                <w:lang w:val="en-US" w:eastAsia="zh-CN"/>
              </w:rPr>
              <w:t>分；</w:t>
            </w:r>
          </w:p>
          <w:p w14:paraId="30ABBA60">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②方案基本完整，具备培训内容和考核环节，得</w:t>
            </w:r>
            <w:r>
              <w:rPr>
                <w:rFonts w:hint="eastAsia" w:eastAsia="宋体" w:asciiTheme="minorEastAsia" w:hAnsiTheme="minorEastAsia"/>
                <w:color w:val="auto"/>
                <w:sz w:val="24"/>
                <w:highlight w:val="none"/>
                <w:lang w:val="en-US" w:eastAsia="zh-CN"/>
              </w:rPr>
              <w:t>5</w:t>
            </w:r>
            <w:r>
              <w:rPr>
                <w:rFonts w:hint="default" w:eastAsia="宋体" w:asciiTheme="minorEastAsia" w:hAnsiTheme="minorEastAsia"/>
                <w:color w:val="auto"/>
                <w:sz w:val="24"/>
                <w:highlight w:val="none"/>
                <w:lang w:val="en-US" w:eastAsia="zh-CN"/>
              </w:rPr>
              <w:t>分；</w:t>
            </w:r>
          </w:p>
          <w:p w14:paraId="3533EB5D">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③方案简略或缺乏关键环节，得1分；</w:t>
            </w:r>
          </w:p>
          <w:p w14:paraId="5987DADD">
            <w:pPr>
              <w:spacing w:line="360" w:lineRule="auto"/>
              <w:jc w:val="left"/>
              <w:rPr>
                <w:rFonts w:hint="default" w:eastAsia="宋体" w:asciiTheme="minorEastAsia" w:hAnsiTheme="minorEastAsia"/>
                <w:color w:val="auto"/>
                <w:sz w:val="24"/>
                <w:highlight w:val="none"/>
                <w:lang w:val="en-US" w:eastAsia="zh-CN"/>
              </w:rPr>
            </w:pPr>
            <w:r>
              <w:rPr>
                <w:rFonts w:hint="default" w:eastAsia="宋体" w:asciiTheme="minorEastAsia" w:hAnsiTheme="minorEastAsia"/>
                <w:color w:val="auto"/>
                <w:sz w:val="24"/>
                <w:highlight w:val="none"/>
                <w:lang w:val="en-US" w:eastAsia="zh-CN"/>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4128A097">
            <w:pPr>
              <w:spacing w:line="360" w:lineRule="auto"/>
              <w:jc w:val="center"/>
              <w:rPr>
                <w:rFonts w:asciiTheme="minorEastAsia" w:hAnsiTheme="minorEastAsia" w:eastAsiaTheme="minorEastAsia"/>
                <w:b/>
                <w:bCs/>
                <w:color w:val="auto"/>
                <w:sz w:val="24"/>
                <w:highlight w:val="none"/>
              </w:rPr>
            </w:pPr>
            <w:r>
              <w:rPr>
                <w:rFonts w:ascii="宋体" w:hAnsi="宋体" w:eastAsia="宋体" w:cs="宋体"/>
                <w:color w:val="auto"/>
                <w:sz w:val="24"/>
                <w:szCs w:val="24"/>
              </w:rPr>
              <w:t>0-</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w:t>
            </w:r>
          </w:p>
        </w:tc>
      </w:tr>
      <w:tr w14:paraId="581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7BE1D790">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4DD9194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隐私保护与伦理制度</w:t>
            </w:r>
          </w:p>
        </w:tc>
        <w:tc>
          <w:tcPr>
            <w:tcW w:w="2890" w:type="pct"/>
            <w:tcBorders>
              <w:top w:val="single" w:color="auto" w:sz="4" w:space="0"/>
              <w:left w:val="single" w:color="auto" w:sz="4" w:space="0"/>
              <w:bottom w:val="single" w:color="auto" w:sz="4" w:space="0"/>
              <w:right w:val="single" w:color="auto" w:sz="4" w:space="0"/>
            </w:tcBorders>
            <w:vAlign w:val="center"/>
          </w:tcPr>
          <w:p w14:paraId="722CDEE6">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w:t>
            </w:r>
            <w:r>
              <w:rPr>
                <w:rFonts w:hint="eastAsia" w:asciiTheme="minorEastAsia" w:hAnsiTheme="minorEastAsia"/>
                <w:color w:val="auto"/>
                <w:sz w:val="24"/>
                <w:highlight w:val="none"/>
                <w:lang w:eastAsia="zh-CN"/>
              </w:rPr>
              <w:t>供应商</w:t>
            </w:r>
            <w:r>
              <w:rPr>
                <w:rFonts w:hint="eastAsia" w:asciiTheme="minorEastAsia" w:hAnsiTheme="minorEastAsia" w:eastAsiaTheme="minorEastAsia"/>
                <w:color w:val="auto"/>
                <w:sz w:val="24"/>
                <w:highlight w:val="none"/>
              </w:rPr>
              <w:t>提供的感染者隐私保护制度、服务场景隔离措施、保密协议模板及投诉反馈渠道方案进行评审：</w:t>
            </w:r>
          </w:p>
          <w:p w14:paraId="5B7C69D7">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①制度完善、措施具体、可追溯性强，完全符合无歧视原则，得</w:t>
            </w:r>
            <w:r>
              <w:rPr>
                <w:rFonts w:hint="eastAsia" w:asciiTheme="minorEastAsia" w:hAnsiTheme="minorEastAsia"/>
                <w:color w:val="auto"/>
                <w:sz w:val="24"/>
                <w:highlight w:val="none"/>
                <w:lang w:val="en-US" w:eastAsia="zh-CN"/>
              </w:rPr>
              <w:t>9</w:t>
            </w:r>
            <w:r>
              <w:rPr>
                <w:rFonts w:hint="eastAsia" w:asciiTheme="minorEastAsia" w:hAnsiTheme="minorEastAsia" w:eastAsiaTheme="minorEastAsia"/>
                <w:color w:val="auto"/>
                <w:sz w:val="24"/>
                <w:highlight w:val="none"/>
              </w:rPr>
              <w:t>分；</w:t>
            </w:r>
          </w:p>
          <w:p w14:paraId="1E833819">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②有基本制度和措施，但细节不足，得</w:t>
            </w:r>
            <w:r>
              <w:rPr>
                <w:rFonts w:hint="eastAsia" w:asciiTheme="minorEastAsia" w:hAnsiTheme="minorEastAsia"/>
                <w:color w:val="auto"/>
                <w:sz w:val="24"/>
                <w:highlight w:val="none"/>
                <w:lang w:val="en-US" w:eastAsia="zh-CN"/>
              </w:rPr>
              <w:t>5</w:t>
            </w:r>
            <w:r>
              <w:rPr>
                <w:rFonts w:hint="eastAsia" w:asciiTheme="minorEastAsia" w:hAnsiTheme="minorEastAsia" w:eastAsiaTheme="minorEastAsia"/>
                <w:color w:val="auto"/>
                <w:sz w:val="24"/>
                <w:highlight w:val="none"/>
              </w:rPr>
              <w:t>分；</w:t>
            </w:r>
          </w:p>
          <w:p w14:paraId="6ADFF89A">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③制度缺失或内容空泛，得1分；</w:t>
            </w:r>
          </w:p>
          <w:p w14:paraId="7959F9C4">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57D53174">
            <w:pPr>
              <w:spacing w:line="360" w:lineRule="auto"/>
              <w:jc w:val="center"/>
              <w:rPr>
                <w:rFonts w:asciiTheme="minorEastAsia" w:hAnsiTheme="minorEastAsia" w:eastAsiaTheme="minorEastAsia"/>
                <w:b/>
                <w:bCs/>
                <w:color w:val="auto"/>
                <w:sz w:val="24"/>
                <w:highlight w:val="none"/>
              </w:rPr>
            </w:pP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分</w:t>
            </w:r>
          </w:p>
        </w:tc>
      </w:tr>
      <w:tr w14:paraId="7B06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41EE2676">
            <w:pPr>
              <w:spacing w:line="360" w:lineRule="auto"/>
              <w:ind w:firstLine="435"/>
              <w:jc w:val="center"/>
              <w:rPr>
                <w:rFonts w:asciiTheme="minorEastAsia" w:hAnsiTheme="minorEastAsia" w:eastAsiaTheme="minorEastAsia"/>
                <w:b/>
                <w:bCs/>
                <w:color w:val="auto"/>
                <w:sz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14:paraId="09A5F45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质量保障与监测措施</w:t>
            </w:r>
          </w:p>
        </w:tc>
        <w:tc>
          <w:tcPr>
            <w:tcW w:w="2890" w:type="pct"/>
            <w:tcBorders>
              <w:top w:val="single" w:color="auto" w:sz="4" w:space="0"/>
              <w:left w:val="single" w:color="auto" w:sz="4" w:space="0"/>
              <w:bottom w:val="single" w:color="auto" w:sz="4" w:space="0"/>
              <w:right w:val="single" w:color="auto" w:sz="4" w:space="0"/>
            </w:tcBorders>
            <w:vAlign w:val="center"/>
          </w:tcPr>
          <w:p w14:paraId="685F18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提出的项目质量保障措施、进度控制及自我监测评估方案进行评审：</w:t>
            </w:r>
          </w:p>
          <w:p w14:paraId="1960AB1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①有详细、可行的质控流程，能定期向甲方汇报进度，并运用数据监测活动效果，得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p w14:paraId="52F4177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②有基本质控和汇报计划，得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2724330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③方案简单，缺乏具体措施，得1分；</w:t>
            </w:r>
          </w:p>
          <w:p w14:paraId="5C32664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④未提供不得分。</w:t>
            </w:r>
          </w:p>
        </w:tc>
        <w:tc>
          <w:tcPr>
            <w:tcW w:w="695" w:type="pct"/>
            <w:tcBorders>
              <w:top w:val="single" w:color="auto" w:sz="4" w:space="0"/>
              <w:left w:val="single" w:color="auto" w:sz="4" w:space="0"/>
              <w:bottom w:val="single" w:color="auto" w:sz="4" w:space="0"/>
              <w:right w:val="single" w:color="auto" w:sz="4" w:space="0"/>
            </w:tcBorders>
            <w:vAlign w:val="center"/>
          </w:tcPr>
          <w:p w14:paraId="539A240D">
            <w:pPr>
              <w:spacing w:line="360" w:lineRule="auto"/>
              <w:jc w:val="center"/>
              <w:rPr>
                <w:rFonts w:ascii="宋体" w:hAnsi="宋体" w:eastAsia="宋体" w:cs="宋体"/>
                <w:color w:val="auto"/>
                <w:sz w:val="24"/>
                <w:szCs w:val="24"/>
              </w:rPr>
            </w:pPr>
            <w:r>
              <w:rPr>
                <w:rFonts w:ascii="宋体" w:hAnsi="宋体" w:eastAsia="宋体" w:cs="宋体"/>
                <w:color w:val="auto"/>
                <w:sz w:val="24"/>
                <w:szCs w:val="24"/>
              </w:rPr>
              <w:t>0-</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w:t>
            </w:r>
          </w:p>
        </w:tc>
      </w:tr>
      <w:tr w14:paraId="7F79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Borders>
              <w:left w:val="single" w:color="auto" w:sz="4" w:space="0"/>
              <w:right w:val="single" w:color="auto" w:sz="4" w:space="0"/>
            </w:tcBorders>
            <w:vAlign w:val="center"/>
          </w:tcPr>
          <w:p w14:paraId="091DD9B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6CB882E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16C4360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w:t>
            </w:r>
            <w:r>
              <w:rPr>
                <w:rFonts w:hint="eastAsia" w:ascii="宋体" w:hAnsi="宋体" w:eastAsia="宋体"/>
                <w:bCs w:val="0"/>
                <w:color w:val="auto"/>
                <w:sz w:val="24"/>
                <w:highlight w:val="none"/>
                <w:lang w:val="en-US" w:eastAsia="zh-CN"/>
              </w:rPr>
              <w:t>采购</w:t>
            </w:r>
            <w:r>
              <w:rPr>
                <w:rFonts w:hint="eastAsia" w:asciiTheme="minorEastAsia" w:hAnsiTheme="minorEastAsia" w:eastAsiaTheme="minorEastAsia"/>
                <w:color w:val="auto"/>
                <w:sz w:val="24"/>
                <w:highlight w:val="none"/>
              </w:rPr>
              <w:t>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w:t>
            </w:r>
            <w:r>
              <w:rPr>
                <w:rFonts w:hint="eastAsia" w:asciiTheme="minorEastAsia" w:hAnsiTheme="minorEastAsia"/>
                <w:color w:val="auto"/>
                <w:sz w:val="24"/>
                <w:highlight w:val="none"/>
                <w:lang w:eastAsia="zh-CN"/>
              </w:rPr>
              <w:t>供应商</w:t>
            </w:r>
            <w:r>
              <w:rPr>
                <w:rFonts w:hint="eastAsia" w:asciiTheme="minorEastAsia" w:hAnsiTheme="minorEastAsia" w:eastAsiaTheme="minorEastAsia"/>
                <w:color w:val="auto"/>
                <w:sz w:val="24"/>
                <w:highlight w:val="none"/>
              </w:rPr>
              <w:t>的价格分统一按照下列公式计算：</w:t>
            </w:r>
          </w:p>
          <w:p w14:paraId="608405B7">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31C3CF71"/>
    <w:p w14:paraId="69ACB42F">
      <w:pPr>
        <w:pStyle w:val="11"/>
        <w:jc w:val="left"/>
        <w:rPr>
          <w:rFonts w:hint="eastAsia" w:asciiTheme="minorEastAsia" w:hAnsiTheme="minorEastAsia"/>
          <w:b/>
          <w:sz w:val="28"/>
          <w:szCs w:val="28"/>
          <w:lang w:val="en-US" w:eastAsia="zh-CN"/>
        </w:rPr>
      </w:pPr>
    </w:p>
    <w:p w14:paraId="60108E71">
      <w:pPr>
        <w:pStyle w:val="11"/>
        <w:jc w:val="left"/>
        <w:rPr>
          <w:rFonts w:hint="eastAsia" w:asciiTheme="minorEastAsia" w:hAnsiTheme="minorEastAsia"/>
          <w:b/>
          <w:sz w:val="28"/>
          <w:szCs w:val="28"/>
          <w:lang w:val="en-US" w:eastAsia="zh-CN"/>
        </w:rPr>
      </w:pPr>
    </w:p>
    <w:p w14:paraId="2FBDD419">
      <w:pPr>
        <w:pStyle w:val="11"/>
        <w:jc w:val="left"/>
        <w:rPr>
          <w:rFonts w:hint="eastAsia" w:asciiTheme="minorEastAsia" w:hAnsiTheme="minorEastAsia"/>
          <w:b/>
          <w:sz w:val="28"/>
          <w:szCs w:val="28"/>
          <w:lang w:val="en-US" w:eastAsia="zh-CN"/>
        </w:rPr>
      </w:pPr>
    </w:p>
    <w:p w14:paraId="339268B9">
      <w:pPr>
        <w:pStyle w:val="11"/>
        <w:jc w:val="left"/>
        <w:rPr>
          <w:rFonts w:hint="eastAsia" w:asciiTheme="minorEastAsia" w:hAnsiTheme="minorEastAsia"/>
          <w:b/>
          <w:sz w:val="28"/>
          <w:szCs w:val="28"/>
          <w:lang w:val="en-US" w:eastAsia="zh-CN"/>
        </w:rPr>
      </w:pPr>
    </w:p>
    <w:p w14:paraId="4EA05D3E">
      <w:pPr>
        <w:adjustRightInd w:val="0"/>
        <w:snapToGrid w:val="0"/>
        <w:spacing w:line="300" w:lineRule="auto"/>
        <w:ind w:firstLine="600" w:firstLineChars="250"/>
        <w:jc w:val="right"/>
        <w:rPr>
          <w:rFonts w:hint="default" w:cs="宋体" w:asciiTheme="minorEastAsia" w:hAnsiTheme="minorEastAsia" w:eastAsiaTheme="minorEastAsia"/>
          <w:kern w:val="0"/>
          <w:sz w:val="24"/>
          <w:szCs w:val="24"/>
          <w:lang w:val="en-US" w:eastAsia="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D87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04319">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7A0431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99B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15DA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315DA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FD8CF"/>
    <w:multiLevelType w:val="singleLevel"/>
    <w:tmpl w:val="B78FD8CF"/>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2QzM2I4MzYxNjExNzQ1OWI4ZGVmNTNlZmI5NTY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93F8C"/>
    <w:rsid w:val="009B51D5"/>
    <w:rsid w:val="009E24A9"/>
    <w:rsid w:val="00A14512"/>
    <w:rsid w:val="00A76D2F"/>
    <w:rsid w:val="00A76F38"/>
    <w:rsid w:val="00B62FB0"/>
    <w:rsid w:val="00BD7C97"/>
    <w:rsid w:val="00C10E9A"/>
    <w:rsid w:val="00D83B28"/>
    <w:rsid w:val="00D90115"/>
    <w:rsid w:val="00E66784"/>
    <w:rsid w:val="00F05AFC"/>
    <w:rsid w:val="00F97A5D"/>
    <w:rsid w:val="00FF2E1F"/>
    <w:rsid w:val="01883CAA"/>
    <w:rsid w:val="018C501C"/>
    <w:rsid w:val="01A2023A"/>
    <w:rsid w:val="029167E5"/>
    <w:rsid w:val="03296773"/>
    <w:rsid w:val="03406CA3"/>
    <w:rsid w:val="037405E1"/>
    <w:rsid w:val="040E014F"/>
    <w:rsid w:val="04100DAB"/>
    <w:rsid w:val="05777F14"/>
    <w:rsid w:val="06871A01"/>
    <w:rsid w:val="069468A4"/>
    <w:rsid w:val="06C32A95"/>
    <w:rsid w:val="07F1514D"/>
    <w:rsid w:val="08161CBE"/>
    <w:rsid w:val="08602EE2"/>
    <w:rsid w:val="08E053FD"/>
    <w:rsid w:val="09077801"/>
    <w:rsid w:val="093E76E2"/>
    <w:rsid w:val="09434ECD"/>
    <w:rsid w:val="09E9374A"/>
    <w:rsid w:val="0A081C5B"/>
    <w:rsid w:val="0A734C75"/>
    <w:rsid w:val="0AB947EC"/>
    <w:rsid w:val="0B602CEC"/>
    <w:rsid w:val="0BAB653E"/>
    <w:rsid w:val="0BDC116B"/>
    <w:rsid w:val="0C9977D7"/>
    <w:rsid w:val="0CF94422"/>
    <w:rsid w:val="0D523359"/>
    <w:rsid w:val="0DAB3B60"/>
    <w:rsid w:val="0DE87C01"/>
    <w:rsid w:val="0DF63E78"/>
    <w:rsid w:val="0F1A620D"/>
    <w:rsid w:val="0F6A3BFB"/>
    <w:rsid w:val="0F8A0B93"/>
    <w:rsid w:val="10DB1C9F"/>
    <w:rsid w:val="11171E05"/>
    <w:rsid w:val="1144767D"/>
    <w:rsid w:val="115E01DA"/>
    <w:rsid w:val="12680C0C"/>
    <w:rsid w:val="129A5FE4"/>
    <w:rsid w:val="12C7643B"/>
    <w:rsid w:val="12D43A60"/>
    <w:rsid w:val="134A2FA1"/>
    <w:rsid w:val="13AB4C4B"/>
    <w:rsid w:val="143B70E7"/>
    <w:rsid w:val="16B45443"/>
    <w:rsid w:val="16BE7A0E"/>
    <w:rsid w:val="171F1650"/>
    <w:rsid w:val="17BE1818"/>
    <w:rsid w:val="17C65DE3"/>
    <w:rsid w:val="184F6D59"/>
    <w:rsid w:val="18860743"/>
    <w:rsid w:val="191D2FE4"/>
    <w:rsid w:val="192C7850"/>
    <w:rsid w:val="19F3230F"/>
    <w:rsid w:val="1B4F5986"/>
    <w:rsid w:val="1B593C13"/>
    <w:rsid w:val="1B731645"/>
    <w:rsid w:val="1C5D7D1E"/>
    <w:rsid w:val="1C9248EA"/>
    <w:rsid w:val="1D8D1E7A"/>
    <w:rsid w:val="1D8D2573"/>
    <w:rsid w:val="1EE241F9"/>
    <w:rsid w:val="1F021894"/>
    <w:rsid w:val="2144654F"/>
    <w:rsid w:val="218269B4"/>
    <w:rsid w:val="21FC0063"/>
    <w:rsid w:val="22251C54"/>
    <w:rsid w:val="226E341B"/>
    <w:rsid w:val="22E01657"/>
    <w:rsid w:val="22E52E47"/>
    <w:rsid w:val="24391513"/>
    <w:rsid w:val="246748A0"/>
    <w:rsid w:val="2534254F"/>
    <w:rsid w:val="25E72631"/>
    <w:rsid w:val="25F02268"/>
    <w:rsid w:val="262E0AB1"/>
    <w:rsid w:val="265F4130"/>
    <w:rsid w:val="27035FB7"/>
    <w:rsid w:val="275E0811"/>
    <w:rsid w:val="276F532B"/>
    <w:rsid w:val="27FF5E1C"/>
    <w:rsid w:val="28273D92"/>
    <w:rsid w:val="2955672E"/>
    <w:rsid w:val="2A216D88"/>
    <w:rsid w:val="2A6E1037"/>
    <w:rsid w:val="2A8B1BE9"/>
    <w:rsid w:val="2ACD0453"/>
    <w:rsid w:val="2B9E4989"/>
    <w:rsid w:val="2C302065"/>
    <w:rsid w:val="2C482ACA"/>
    <w:rsid w:val="2C9A161E"/>
    <w:rsid w:val="2CE15D40"/>
    <w:rsid w:val="2D811081"/>
    <w:rsid w:val="2DFC77FF"/>
    <w:rsid w:val="2E375631"/>
    <w:rsid w:val="2E5B054F"/>
    <w:rsid w:val="2E7445B1"/>
    <w:rsid w:val="2EC658E5"/>
    <w:rsid w:val="2F1C4632"/>
    <w:rsid w:val="2F1D2816"/>
    <w:rsid w:val="2F2A78CB"/>
    <w:rsid w:val="30452D8A"/>
    <w:rsid w:val="30B90D25"/>
    <w:rsid w:val="314C43E4"/>
    <w:rsid w:val="3158249B"/>
    <w:rsid w:val="32E70A74"/>
    <w:rsid w:val="332106A7"/>
    <w:rsid w:val="33F20F2A"/>
    <w:rsid w:val="34420FBB"/>
    <w:rsid w:val="34AF2977"/>
    <w:rsid w:val="35476D4B"/>
    <w:rsid w:val="354F452C"/>
    <w:rsid w:val="3590319C"/>
    <w:rsid w:val="36401FA6"/>
    <w:rsid w:val="377F4883"/>
    <w:rsid w:val="37BD6848"/>
    <w:rsid w:val="38BE1288"/>
    <w:rsid w:val="38D67CBD"/>
    <w:rsid w:val="3915477F"/>
    <w:rsid w:val="39A5633E"/>
    <w:rsid w:val="3A363F91"/>
    <w:rsid w:val="3B0E6FB4"/>
    <w:rsid w:val="3B9B32A8"/>
    <w:rsid w:val="3C7B6E15"/>
    <w:rsid w:val="3CC545F1"/>
    <w:rsid w:val="3CED0D09"/>
    <w:rsid w:val="3D7E738B"/>
    <w:rsid w:val="3D9E7990"/>
    <w:rsid w:val="3E6C6D24"/>
    <w:rsid w:val="3E973DBA"/>
    <w:rsid w:val="3F1104B7"/>
    <w:rsid w:val="3F2E12C3"/>
    <w:rsid w:val="3F333F65"/>
    <w:rsid w:val="3FEA2268"/>
    <w:rsid w:val="400D69A7"/>
    <w:rsid w:val="40CE0A98"/>
    <w:rsid w:val="41461B0C"/>
    <w:rsid w:val="41684A75"/>
    <w:rsid w:val="416D5BDD"/>
    <w:rsid w:val="417524B4"/>
    <w:rsid w:val="41764F49"/>
    <w:rsid w:val="43066FAD"/>
    <w:rsid w:val="43196EEA"/>
    <w:rsid w:val="4380652E"/>
    <w:rsid w:val="43F73926"/>
    <w:rsid w:val="447B63D2"/>
    <w:rsid w:val="44906321"/>
    <w:rsid w:val="44920BDA"/>
    <w:rsid w:val="44DF1057"/>
    <w:rsid w:val="44E372D3"/>
    <w:rsid w:val="45AA4991"/>
    <w:rsid w:val="460755B7"/>
    <w:rsid w:val="46076410"/>
    <w:rsid w:val="4611405B"/>
    <w:rsid w:val="46FF12B0"/>
    <w:rsid w:val="470C3A36"/>
    <w:rsid w:val="47807969"/>
    <w:rsid w:val="47D4158C"/>
    <w:rsid w:val="483E64F2"/>
    <w:rsid w:val="487E56D1"/>
    <w:rsid w:val="48BF0F4D"/>
    <w:rsid w:val="49BF4287"/>
    <w:rsid w:val="4A4C5522"/>
    <w:rsid w:val="4A64571C"/>
    <w:rsid w:val="4B515A7A"/>
    <w:rsid w:val="4BF10C25"/>
    <w:rsid w:val="4D746602"/>
    <w:rsid w:val="4DA72CDB"/>
    <w:rsid w:val="4DA752DF"/>
    <w:rsid w:val="4F614C21"/>
    <w:rsid w:val="4F8D2468"/>
    <w:rsid w:val="50FB2D75"/>
    <w:rsid w:val="51783D80"/>
    <w:rsid w:val="525D2D7B"/>
    <w:rsid w:val="526126D0"/>
    <w:rsid w:val="5261508E"/>
    <w:rsid w:val="52714E64"/>
    <w:rsid w:val="53AA2830"/>
    <w:rsid w:val="54A76261"/>
    <w:rsid w:val="54B141D8"/>
    <w:rsid w:val="55730238"/>
    <w:rsid w:val="55C71477"/>
    <w:rsid w:val="55CF1AA4"/>
    <w:rsid w:val="56C02A96"/>
    <w:rsid w:val="56D73355"/>
    <w:rsid w:val="56DE7976"/>
    <w:rsid w:val="573B3AE0"/>
    <w:rsid w:val="578A3EB0"/>
    <w:rsid w:val="57DD1426"/>
    <w:rsid w:val="583D7760"/>
    <w:rsid w:val="588342B4"/>
    <w:rsid w:val="59D05346"/>
    <w:rsid w:val="59D56865"/>
    <w:rsid w:val="59DB7BE7"/>
    <w:rsid w:val="59FA28A1"/>
    <w:rsid w:val="5A3553C4"/>
    <w:rsid w:val="5A8B4447"/>
    <w:rsid w:val="5CA96113"/>
    <w:rsid w:val="5D0D47EC"/>
    <w:rsid w:val="5D335581"/>
    <w:rsid w:val="5D5008EB"/>
    <w:rsid w:val="5DBA0808"/>
    <w:rsid w:val="5DFC350C"/>
    <w:rsid w:val="5E167DE6"/>
    <w:rsid w:val="5E300D5E"/>
    <w:rsid w:val="5E7F497C"/>
    <w:rsid w:val="5EB611B6"/>
    <w:rsid w:val="5F2971E2"/>
    <w:rsid w:val="5F9F5ABD"/>
    <w:rsid w:val="606202BB"/>
    <w:rsid w:val="60AE7E03"/>
    <w:rsid w:val="60D6253E"/>
    <w:rsid w:val="627A07CE"/>
    <w:rsid w:val="62B122B3"/>
    <w:rsid w:val="63216389"/>
    <w:rsid w:val="63583AEB"/>
    <w:rsid w:val="640D2425"/>
    <w:rsid w:val="655430BD"/>
    <w:rsid w:val="658F0577"/>
    <w:rsid w:val="67C46177"/>
    <w:rsid w:val="69B0430D"/>
    <w:rsid w:val="69B63885"/>
    <w:rsid w:val="6B2A5994"/>
    <w:rsid w:val="6C1829DE"/>
    <w:rsid w:val="6C213DD9"/>
    <w:rsid w:val="6C302364"/>
    <w:rsid w:val="6C7E2D2C"/>
    <w:rsid w:val="6CC2153D"/>
    <w:rsid w:val="6D3A0125"/>
    <w:rsid w:val="6D506F6D"/>
    <w:rsid w:val="6E0121D3"/>
    <w:rsid w:val="6E461FA4"/>
    <w:rsid w:val="6EFD502A"/>
    <w:rsid w:val="702C694F"/>
    <w:rsid w:val="71147942"/>
    <w:rsid w:val="71197479"/>
    <w:rsid w:val="711A5E6F"/>
    <w:rsid w:val="71D14FAE"/>
    <w:rsid w:val="736764C6"/>
    <w:rsid w:val="73B2209C"/>
    <w:rsid w:val="73DC4512"/>
    <w:rsid w:val="752A063C"/>
    <w:rsid w:val="75387F9E"/>
    <w:rsid w:val="757E794D"/>
    <w:rsid w:val="75B4652E"/>
    <w:rsid w:val="76362B5C"/>
    <w:rsid w:val="76425151"/>
    <w:rsid w:val="76852D66"/>
    <w:rsid w:val="76AF05EC"/>
    <w:rsid w:val="77335CBA"/>
    <w:rsid w:val="77812974"/>
    <w:rsid w:val="779D14EF"/>
    <w:rsid w:val="77B36C66"/>
    <w:rsid w:val="787D652F"/>
    <w:rsid w:val="79FA6C3E"/>
    <w:rsid w:val="7A2C1780"/>
    <w:rsid w:val="7A3A2238"/>
    <w:rsid w:val="7B240794"/>
    <w:rsid w:val="7BA27217"/>
    <w:rsid w:val="7BB14D38"/>
    <w:rsid w:val="7C261E96"/>
    <w:rsid w:val="7C465CD8"/>
    <w:rsid w:val="7CC94D14"/>
    <w:rsid w:val="7D1E7608"/>
    <w:rsid w:val="7D786DEF"/>
    <w:rsid w:val="7D9C3212"/>
    <w:rsid w:val="7DFD5ACF"/>
    <w:rsid w:val="7FEF666D"/>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Arial" w:hAnsi="Arial" w:eastAsia="宋体" w:cs="Arial"/>
      <w:b/>
      <w:snapToGrid w:val="0"/>
      <w:color w:val="000000"/>
      <w:kern w:val="44"/>
      <w:sz w:val="44"/>
      <w:szCs w:val="21"/>
      <w:lang w:eastAsia="en-US"/>
    </w:rPr>
  </w:style>
  <w:style w:type="paragraph" w:styleId="3">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unhideWhenUsed/>
    <w:qFormat/>
    <w:uiPriority w:val="99"/>
    <w:pPr>
      <w:spacing w:before="120"/>
    </w:pPr>
    <w:rPr>
      <w:rFonts w:ascii="Cambria" w:hAnsi="Cambria"/>
      <w:sz w:val="24"/>
      <w:szCs w:val="24"/>
    </w:rPr>
  </w:style>
  <w:style w:type="paragraph" w:styleId="6">
    <w:name w:val="annotation text"/>
    <w:basedOn w:val="1"/>
    <w:qFormat/>
    <w:uiPriority w:val="99"/>
    <w:pPr>
      <w:jc w:val="left"/>
    </w:pPr>
  </w:style>
  <w:style w:type="paragraph" w:styleId="7">
    <w:name w:val="Body Text"/>
    <w:basedOn w:val="1"/>
    <w:next w:val="8"/>
    <w:qFormat/>
    <w:uiPriority w:val="0"/>
    <w:pPr>
      <w:spacing w:after="120"/>
    </w:pPr>
    <w:rPr>
      <w:rFonts w:ascii="@微软简标宋" w:hAnsi="@微软简标宋" w:eastAsia="@微软简标宋" w:cs="@微软简标宋"/>
      <w:szCs w:val="24"/>
      <w:lang w:val="zh-CN"/>
    </w:rPr>
  </w:style>
  <w:style w:type="paragraph" w:styleId="8">
    <w:name w:val="Date"/>
    <w:basedOn w:val="1"/>
    <w:next w:val="1"/>
    <w:qFormat/>
    <w:uiPriority w:val="0"/>
    <w:pPr>
      <w:keepNext w:val="0"/>
      <w:keepLines w:val="0"/>
      <w:widowControl w:val="0"/>
      <w:suppressLineNumbers w:val="0"/>
      <w:spacing w:before="0" w:beforeAutospacing="0" w:after="0" w:afterAutospacing="0"/>
      <w:ind w:left="0" w:right="0"/>
      <w:jc w:val="both"/>
    </w:pPr>
    <w:rPr>
      <w:rFonts w:ascii="Arial" w:hAnsi="Arial" w:eastAsia="楷体_GB2312" w:cs="Times New Roman"/>
      <w:kern w:val="2"/>
      <w:sz w:val="28"/>
      <w:szCs w:val="20"/>
      <w:lang w:val="en-US" w:eastAsia="zh-CN" w:bidi="ar"/>
    </w:rPr>
  </w:style>
  <w:style w:type="paragraph" w:styleId="9">
    <w:name w:val="Body Text Indent"/>
    <w:basedOn w:val="1"/>
    <w:qFormat/>
    <w:uiPriority w:val="99"/>
    <w:pPr>
      <w:ind w:firstLine="645"/>
    </w:pPr>
    <w:rPr>
      <w:rFonts w:ascii="楷体_GB2312" w:eastAsia="楷体_GB2312"/>
      <w:sz w:val="32"/>
    </w:rPr>
  </w:style>
  <w:style w:type="paragraph" w:styleId="10">
    <w:name w:val="List Continue"/>
    <w:basedOn w:val="1"/>
    <w:qFormat/>
    <w:uiPriority w:val="99"/>
    <w:pPr>
      <w:spacing w:after="120"/>
      <w:ind w:left="420" w:leftChars="200"/>
    </w:pPr>
    <w:rPr>
      <w:szCs w:val="24"/>
    </w:rPr>
  </w:style>
  <w:style w:type="paragraph" w:styleId="11">
    <w:name w:val="Plain Text"/>
    <w:basedOn w:val="1"/>
    <w:qFormat/>
    <w:uiPriority w:val="0"/>
    <w:rPr>
      <w:rFonts w:ascii="宋体" w:hAnsi="Courier New"/>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semiHidden/>
    <w:unhideWhenUsed/>
    <w:qFormat/>
    <w:uiPriority w:val="39"/>
    <w:pPr>
      <w:ind w:left="420" w:leftChars="200"/>
    </w:p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8">
    <w:name w:val="Body Text First Indent 2"/>
    <w:basedOn w:val="9"/>
    <w:next w:val="1"/>
    <w:unhideWhenUsed/>
    <w:qFormat/>
    <w:uiPriority w:val="99"/>
    <w:pPr>
      <w:spacing w:after="120"/>
      <w:ind w:left="420" w:leftChars="200" w:firstLine="420" w:firstLineChars="200"/>
    </w:pPr>
    <w:rPr>
      <w:sz w:val="21"/>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customStyle="1" w:styleId="23">
    <w:name w:val="未处理的提及1"/>
    <w:basedOn w:val="21"/>
    <w:semiHidden/>
    <w:unhideWhenUsed/>
    <w:qFormat/>
    <w:uiPriority w:val="99"/>
    <w:rPr>
      <w:color w:val="605E5C"/>
      <w:shd w:val="clear" w:color="auto" w:fill="E1DFDD"/>
    </w:rPr>
  </w:style>
  <w:style w:type="paragraph" w:styleId="24">
    <w:name w:val="List Paragraph"/>
    <w:basedOn w:val="1"/>
    <w:qFormat/>
    <w:uiPriority w:val="34"/>
    <w:pPr>
      <w:ind w:firstLine="420" w:firstLineChars="200"/>
    </w:pPr>
  </w:style>
  <w:style w:type="character" w:customStyle="1" w:styleId="25">
    <w:name w:val="页眉 字符"/>
    <w:basedOn w:val="21"/>
    <w:link w:val="14"/>
    <w:qFormat/>
    <w:uiPriority w:val="99"/>
    <w:rPr>
      <w:sz w:val="18"/>
      <w:szCs w:val="18"/>
    </w:rPr>
  </w:style>
  <w:style w:type="character" w:customStyle="1" w:styleId="26">
    <w:name w:val="页脚 字符"/>
    <w:basedOn w:val="21"/>
    <w:link w:val="12"/>
    <w:qFormat/>
    <w:uiPriority w:val="99"/>
    <w:rPr>
      <w:sz w:val="18"/>
      <w:szCs w:val="18"/>
    </w:rPr>
  </w:style>
  <w:style w:type="character" w:customStyle="1" w:styleId="27">
    <w:name w:val="font31"/>
    <w:basedOn w:val="21"/>
    <w:qFormat/>
    <w:uiPriority w:val="0"/>
    <w:rPr>
      <w:rFonts w:hint="eastAsia" w:ascii="宋体" w:hAnsi="宋体" w:eastAsia="宋体" w:cs="宋体"/>
      <w:color w:val="000000"/>
      <w:sz w:val="24"/>
      <w:szCs w:val="24"/>
      <w:u w:val="none"/>
    </w:rPr>
  </w:style>
  <w:style w:type="character" w:customStyle="1" w:styleId="28">
    <w:name w:val="font71"/>
    <w:basedOn w:val="21"/>
    <w:qFormat/>
    <w:uiPriority w:val="0"/>
    <w:rPr>
      <w:rFonts w:hint="eastAsia" w:ascii="宋体" w:hAnsi="宋体" w:eastAsia="宋体" w:cs="宋体"/>
      <w:color w:val="000000"/>
      <w:sz w:val="24"/>
      <w:szCs w:val="24"/>
      <w:u w:val="none"/>
      <w:vertAlign w:val="superscript"/>
    </w:rPr>
  </w:style>
  <w:style w:type="character" w:customStyle="1" w:styleId="29">
    <w:name w:val="font11"/>
    <w:basedOn w:val="21"/>
    <w:qFormat/>
    <w:uiPriority w:val="0"/>
    <w:rPr>
      <w:rFonts w:hint="eastAsia" w:ascii="宋体" w:hAnsi="宋体" w:eastAsia="宋体" w:cs="宋体"/>
      <w:color w:val="000000"/>
      <w:sz w:val="24"/>
      <w:szCs w:val="24"/>
      <w:u w:val="none"/>
    </w:rPr>
  </w:style>
  <w:style w:type="paragraph" w:customStyle="1" w:styleId="30">
    <w:name w:val="正文缩进1"/>
    <w:basedOn w:val="1"/>
    <w:qFormat/>
    <w:uiPriority w:val="0"/>
    <w:pPr>
      <w:ind w:firstLine="624"/>
      <w:textAlignment w:val="center"/>
    </w:pPr>
  </w:style>
  <w:style w:type="paragraph" w:customStyle="1" w:styleId="31">
    <w:name w:val="Table Text"/>
    <w:basedOn w:val="1"/>
    <w:semiHidden/>
    <w:qFormat/>
    <w:uiPriority w:val="0"/>
    <w:rPr>
      <w:rFonts w:ascii="Arial" w:hAnsi="Arial" w:eastAsia="Arial" w:cs="Arial"/>
      <w:sz w:val="21"/>
      <w:szCs w:val="21"/>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_Style 1"/>
    <w:basedOn w:val="1"/>
    <w:qFormat/>
    <w:uiPriority w:val="34"/>
    <w:pPr>
      <w:ind w:firstLine="420" w:firstLineChars="200"/>
    </w:pPr>
  </w:style>
  <w:style w:type="paragraph" w:customStyle="1" w:styleId="34">
    <w:name w:val="List Paragraph1"/>
    <w:basedOn w:val="1"/>
    <w:qFormat/>
    <w:uiPriority w:val="34"/>
    <w:pPr>
      <w:ind w:left="720"/>
      <w:contextualSpacing/>
    </w:pPr>
  </w:style>
  <w:style w:type="paragraph" w:customStyle="1" w:styleId="35">
    <w:name w:val="1"/>
    <w:basedOn w:val="1"/>
    <w:next w:val="7"/>
    <w:qFormat/>
    <w:uiPriority w:val="0"/>
    <w:pPr>
      <w:keepNext w:val="0"/>
      <w:keepLines w:val="0"/>
      <w:widowControl w:val="0"/>
      <w:suppressLineNumbers w:val="0"/>
      <w:spacing w:before="0" w:beforeAutospacing="0" w:after="0" w:afterAutospacing="0" w:line="360" w:lineRule="auto"/>
      <w:ind w:left="0" w:right="0"/>
      <w:jc w:val="both"/>
    </w:pPr>
    <w:rPr>
      <w:rFonts w:hint="eastAsia" w:ascii="楷体_GB2312" w:hAnsi="Times New Roman" w:eastAsia="楷体_GB2312" w:cs="Times New Roman"/>
      <w:color w:val="000000"/>
      <w:kern w:val="2"/>
      <w:sz w:val="24"/>
      <w:szCs w:val="24"/>
      <w:lang w:val="en-US" w:eastAsia="zh-CN" w:bidi="ar"/>
    </w:rPr>
  </w:style>
  <w:style w:type="paragraph" w:customStyle="1" w:styleId="36">
    <w:name w:val="Char2"/>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37">
    <w:name w:val="Table Paragraph"/>
    <w:basedOn w:val="1"/>
    <w:qFormat/>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3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Times New Roman" w:eastAsia="黑体" w:cs="Times New Roman"/>
      <w:kern w:val="0"/>
      <w:sz w:val="20"/>
      <w:szCs w:val="20"/>
      <w:lang w:val="en-US" w:eastAsia="zh-CN" w:bidi="ar"/>
    </w:rPr>
  </w:style>
  <w:style w:type="paragraph" w:customStyle="1" w:styleId="40">
    <w:name w:val="国内标题3"/>
    <w:basedOn w:val="4"/>
    <w:qFormat/>
    <w:uiPriority w:val="0"/>
    <w:pPr>
      <w:keepNext/>
      <w:keepLines/>
      <w:widowControl w:val="0"/>
      <w:suppressLineNumbers w:val="0"/>
      <w:spacing w:before="260" w:beforeAutospacing="0" w:after="260" w:afterAutospacing="0" w:line="415" w:lineRule="auto"/>
      <w:ind w:left="0" w:right="0"/>
      <w:jc w:val="left"/>
      <w:outlineLvl w:val="2"/>
    </w:pPr>
    <w:rPr>
      <w:rFonts w:hint="default" w:ascii="Times New Roman" w:hAnsi="Times New Roman" w:eastAsia="宋体" w:cs="Times New Roman"/>
      <w:bCs/>
      <w:kern w:val="2"/>
      <w:sz w:val="32"/>
      <w:szCs w:val="32"/>
      <w:lang w:val="en-US" w:eastAsia="zh-CN" w:bidi="ar"/>
    </w:rPr>
  </w:style>
  <w:style w:type="paragraph" w:customStyle="1" w:styleId="41">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6216</Words>
  <Characters>6512</Characters>
  <Lines>4</Lines>
  <Paragraphs>1</Paragraphs>
  <TotalTime>5</TotalTime>
  <ScaleCrop>false</ScaleCrop>
  <LinksUpToDate>false</LinksUpToDate>
  <CharactersWithSpaces>7712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嫣</cp:lastModifiedBy>
  <cp:lastPrinted>2026-05-11T01:38:00Z</cp:lastPrinted>
  <dcterms:modified xsi:type="dcterms:W3CDTF">2026-06-01T00:50:40Z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2E7178B8B02A477DBDBC8C3304A90B46_13</vt:lpwstr>
  </property>
  <property fmtid="{D5CDD505-2E9C-101B-9397-08002B2CF9AE}" pid="4" name="KSOTemplateDocerSaveRecord">
    <vt:lpwstr>eyJoZGlkIjoiNzMzOWViYTFkNDgyMzI1NjA3NDlkOWJmY2I4MTdmMjMiLCJ1c2VySWQiOiI1OTIxMDkwMTMifQ==</vt:lpwstr>
  </property>
</Properties>
</file>